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A16" w:rsidRPr="002F7A16" w:rsidRDefault="00F326F8" w:rsidP="001D1793">
      <w:pPr>
        <w:pStyle w:val="Heading1"/>
        <w:numPr>
          <w:ilvl w:val="0"/>
          <w:numId w:val="7"/>
        </w:numPr>
        <w:rPr>
          <w:rFonts w:ascii="Trebuchet MS" w:hAnsi="Trebuchet MS"/>
          <w:b/>
        </w:rPr>
      </w:pPr>
      <w:bookmarkStart w:id="0" w:name="_Toc535787823"/>
      <w:r w:rsidRPr="00F31DBB">
        <w:rPr>
          <w:rFonts w:ascii="Trebuchet MS" w:hAnsi="Trebuchet MS"/>
          <w:b/>
        </w:rPr>
        <w:t>Appendix</w:t>
      </w:r>
      <w:bookmarkEnd w:id="0"/>
    </w:p>
    <w:p w:rsidR="00A738BA" w:rsidRDefault="00A738BA" w:rsidP="001D1793">
      <w:pPr>
        <w:pStyle w:val="Heading2"/>
        <w:numPr>
          <w:ilvl w:val="1"/>
          <w:numId w:val="7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1" w:name="_Toc535787824"/>
      <w:r>
        <w:rPr>
          <w:rFonts w:ascii="Trebuchet MS" w:hAnsi="Trebuchet MS"/>
          <w:b/>
          <w:color w:val="auto"/>
          <w:sz w:val="24"/>
        </w:rPr>
        <w:t>Price Schedule</w:t>
      </w:r>
      <w:bookmarkEnd w:id="1"/>
      <w:r>
        <w:rPr>
          <w:rFonts w:ascii="Trebuchet MS" w:hAnsi="Trebuchet MS"/>
          <w:b/>
          <w:color w:val="auto"/>
          <w:sz w:val="24"/>
        </w:rPr>
        <w:t xml:space="preserve"> </w:t>
      </w:r>
    </w:p>
    <w:p w:rsidR="00A738BA" w:rsidRDefault="00A738BA" w:rsidP="00601910">
      <w:pPr>
        <w:jc w:val="both"/>
        <w:rPr>
          <w:rFonts w:ascii="Trebuchet MS" w:hAnsi="Trebuchet MS"/>
          <w:sz w:val="20"/>
        </w:rPr>
      </w:pPr>
      <w:r w:rsidRPr="00E660C9">
        <w:rPr>
          <w:rFonts w:ascii="Trebuchet MS" w:hAnsi="Trebuchet MS"/>
          <w:sz w:val="20"/>
        </w:rPr>
        <w:t xml:space="preserve">All tenderers are required to complete and submit a copy of </w:t>
      </w:r>
      <w:r>
        <w:rPr>
          <w:rFonts w:ascii="Trebuchet MS" w:hAnsi="Trebuchet MS"/>
          <w:sz w:val="20"/>
        </w:rPr>
        <w:t>the price schedule</w:t>
      </w:r>
      <w:r w:rsidRPr="00E660C9">
        <w:rPr>
          <w:rFonts w:ascii="Trebuchet MS" w:hAnsi="Trebuchet MS"/>
          <w:sz w:val="20"/>
        </w:rPr>
        <w:t xml:space="preserve"> with their bid submissions</w:t>
      </w:r>
      <w:r w:rsidR="008372B2">
        <w:rPr>
          <w:rFonts w:ascii="Trebuchet MS" w:hAnsi="Trebuchet MS"/>
          <w:sz w:val="20"/>
        </w:rPr>
        <w:t xml:space="preserve">. The bidders shall provide the prices in CIF basis. </w:t>
      </w:r>
    </w:p>
    <w:tbl>
      <w:tblPr>
        <w:tblStyle w:val="TableGrid"/>
        <w:tblW w:w="9326" w:type="dxa"/>
        <w:tblInd w:w="250" w:type="dxa"/>
        <w:tblLook w:val="04A0" w:firstRow="1" w:lastRow="0" w:firstColumn="1" w:lastColumn="0" w:noHBand="0" w:noVBand="1"/>
      </w:tblPr>
      <w:tblGrid>
        <w:gridCol w:w="538"/>
        <w:gridCol w:w="1334"/>
        <w:gridCol w:w="4646"/>
        <w:gridCol w:w="2808"/>
      </w:tblGrid>
      <w:tr w:rsidR="007D2838" w:rsidRPr="0078171E" w:rsidTr="004B37BF">
        <w:tc>
          <w:tcPr>
            <w:tcW w:w="538" w:type="dxa"/>
            <w:shd w:val="clear" w:color="auto" w:fill="D9D9D9" w:themeFill="background1" w:themeFillShade="D9"/>
            <w:vAlign w:val="center"/>
          </w:tcPr>
          <w:p w:rsidR="007D2838" w:rsidRPr="0078171E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8171E">
              <w:rPr>
                <w:rFonts w:ascii="Trebuchet MS" w:hAnsi="Trebuchet MS" w:cs="Arial"/>
                <w:b/>
                <w:sz w:val="20"/>
                <w:szCs w:val="20"/>
              </w:rPr>
              <w:t>No.</w:t>
            </w: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:rsidR="007D2838" w:rsidRPr="0078171E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8171E">
              <w:rPr>
                <w:rFonts w:ascii="Trebuchet MS" w:hAnsi="Trebuchet MS" w:cs="Arial"/>
                <w:b/>
                <w:sz w:val="20"/>
                <w:szCs w:val="20"/>
              </w:rPr>
              <w:t>Stock Code</w:t>
            </w:r>
          </w:p>
        </w:tc>
        <w:tc>
          <w:tcPr>
            <w:tcW w:w="4646" w:type="dxa"/>
            <w:shd w:val="clear" w:color="auto" w:fill="D9D9D9" w:themeFill="background1" w:themeFillShade="D9"/>
            <w:vAlign w:val="center"/>
          </w:tcPr>
          <w:p w:rsidR="007D2838" w:rsidRPr="0078171E" w:rsidRDefault="007D2838" w:rsidP="005F1D67">
            <w:pPr>
              <w:spacing w:before="40" w:after="4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8171E">
              <w:rPr>
                <w:rFonts w:ascii="Trebuchet MS" w:hAnsi="Trebuchet MS" w:cs="Arial"/>
                <w:b/>
                <w:sz w:val="20"/>
                <w:szCs w:val="20"/>
              </w:rPr>
              <w:t>Item Description</w:t>
            </w:r>
          </w:p>
        </w:tc>
        <w:tc>
          <w:tcPr>
            <w:tcW w:w="2808" w:type="dxa"/>
            <w:shd w:val="clear" w:color="auto" w:fill="D9D9D9" w:themeFill="background1" w:themeFillShade="D9"/>
          </w:tcPr>
          <w:p w:rsidR="007D2838" w:rsidRPr="0078171E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Price (CIF) </w:t>
            </w: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Pr="0078171E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  <w:tc>
          <w:tcPr>
            <w:tcW w:w="1334" w:type="dxa"/>
            <w:vAlign w:val="center"/>
          </w:tcPr>
          <w:p w:rsidR="007D2838" w:rsidRPr="00831EC5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I05187</w:t>
            </w:r>
          </w:p>
        </w:tc>
        <w:tc>
          <w:tcPr>
            <w:tcW w:w="4646" w:type="dxa"/>
            <w:vAlign w:val="center"/>
          </w:tcPr>
          <w:p w:rsidR="007D2838" w:rsidRPr="00831EC5" w:rsidRDefault="007D2838" w:rsidP="005F1D67">
            <w:pPr>
              <w:spacing w:before="40" w:after="4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Helium Deadend </w:t>
            </w:r>
          </w:p>
        </w:tc>
        <w:tc>
          <w:tcPr>
            <w:tcW w:w="2808" w:type="dxa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  <w:tc>
          <w:tcPr>
            <w:tcW w:w="1334" w:type="dxa"/>
            <w:vAlign w:val="center"/>
          </w:tcPr>
          <w:p w:rsidR="007D2838" w:rsidRDefault="007D2838" w:rsidP="005F1D67">
            <w:pPr>
              <w:spacing w:before="40" w:after="40"/>
              <w:jc w:val="center"/>
            </w:pPr>
            <w:r>
              <w:rPr>
                <w:rFonts w:ascii="Trebuchet MS" w:hAnsi="Trebuchet MS" w:cs="Arial"/>
                <w:sz w:val="20"/>
                <w:szCs w:val="20"/>
              </w:rPr>
              <w:t>I05188</w:t>
            </w:r>
          </w:p>
        </w:tc>
        <w:tc>
          <w:tcPr>
            <w:tcW w:w="4646" w:type="dxa"/>
          </w:tcPr>
          <w:p w:rsidR="007D2838" w:rsidRDefault="007D2838" w:rsidP="005F1D67">
            <w:r>
              <w:rPr>
                <w:rFonts w:ascii="Trebuchet MS" w:hAnsi="Trebuchet MS" w:cs="Arial"/>
                <w:sz w:val="20"/>
                <w:szCs w:val="20"/>
              </w:rPr>
              <w:t xml:space="preserve">Wasp Deadend </w:t>
            </w:r>
          </w:p>
        </w:tc>
        <w:tc>
          <w:tcPr>
            <w:tcW w:w="2808" w:type="dxa"/>
          </w:tcPr>
          <w:p w:rsidR="007D2838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3</w:t>
            </w:r>
          </w:p>
        </w:tc>
        <w:tc>
          <w:tcPr>
            <w:tcW w:w="1334" w:type="dxa"/>
            <w:vAlign w:val="center"/>
          </w:tcPr>
          <w:p w:rsidR="007D2838" w:rsidRDefault="007D2838" w:rsidP="005F1D67">
            <w:pPr>
              <w:spacing w:before="40" w:after="40"/>
              <w:jc w:val="center"/>
            </w:pPr>
            <w:r>
              <w:rPr>
                <w:rFonts w:ascii="Trebuchet MS" w:hAnsi="Trebuchet MS" w:cs="Arial"/>
                <w:sz w:val="20"/>
                <w:szCs w:val="20"/>
              </w:rPr>
              <w:t>I05184</w:t>
            </w:r>
          </w:p>
        </w:tc>
        <w:tc>
          <w:tcPr>
            <w:tcW w:w="4646" w:type="dxa"/>
          </w:tcPr>
          <w:p w:rsidR="007D2838" w:rsidRDefault="007D2838" w:rsidP="005F1D67">
            <w:r>
              <w:rPr>
                <w:rFonts w:ascii="Trebuchet MS" w:hAnsi="Trebuchet MS" w:cs="Arial"/>
                <w:sz w:val="20"/>
                <w:szCs w:val="20"/>
              </w:rPr>
              <w:t xml:space="preserve">Earth Wire Deadends for 33kV  </w:t>
            </w:r>
          </w:p>
        </w:tc>
        <w:tc>
          <w:tcPr>
            <w:tcW w:w="2808" w:type="dxa"/>
          </w:tcPr>
          <w:p w:rsidR="007D2838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  <w:tc>
          <w:tcPr>
            <w:tcW w:w="1334" w:type="dxa"/>
            <w:vAlign w:val="center"/>
          </w:tcPr>
          <w:p w:rsidR="007D2838" w:rsidRPr="005E73D3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I05191</w:t>
            </w:r>
          </w:p>
        </w:tc>
        <w:tc>
          <w:tcPr>
            <w:tcW w:w="4646" w:type="dxa"/>
          </w:tcPr>
          <w:p w:rsidR="007D2838" w:rsidRDefault="007D2838" w:rsidP="005F1D6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Chafer/ Neon Deadend </w:t>
            </w:r>
          </w:p>
        </w:tc>
        <w:tc>
          <w:tcPr>
            <w:tcW w:w="2808" w:type="dxa"/>
          </w:tcPr>
          <w:p w:rsidR="007D2838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5</w:t>
            </w:r>
          </w:p>
        </w:tc>
        <w:tc>
          <w:tcPr>
            <w:tcW w:w="1334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I05359</w:t>
            </w:r>
          </w:p>
        </w:tc>
        <w:tc>
          <w:tcPr>
            <w:tcW w:w="4646" w:type="dxa"/>
          </w:tcPr>
          <w:p w:rsidR="007D2838" w:rsidRDefault="007D2838" w:rsidP="005F1D6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Deadend for Distribution Stay Wire</w:t>
            </w:r>
            <w:r w:rsidR="004B37BF">
              <w:rPr>
                <w:rFonts w:ascii="Trebuchet MS" w:hAnsi="Trebuchet MS" w:cs="Arial"/>
                <w:sz w:val="20"/>
                <w:szCs w:val="20"/>
              </w:rPr>
              <w:t xml:space="preserve"> (7/8 SWG)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2808" w:type="dxa"/>
          </w:tcPr>
          <w:p w:rsidR="007D2838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6</w:t>
            </w:r>
          </w:p>
        </w:tc>
        <w:tc>
          <w:tcPr>
            <w:tcW w:w="1334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I05192</w:t>
            </w:r>
          </w:p>
        </w:tc>
        <w:tc>
          <w:tcPr>
            <w:tcW w:w="4646" w:type="dxa"/>
          </w:tcPr>
          <w:p w:rsidR="007D2838" w:rsidRDefault="007D2838" w:rsidP="005F1D6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Deadend for Sub-transmission Stay Wire </w:t>
            </w:r>
          </w:p>
        </w:tc>
        <w:tc>
          <w:tcPr>
            <w:tcW w:w="2808" w:type="dxa"/>
          </w:tcPr>
          <w:p w:rsidR="007D2838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7</w:t>
            </w:r>
          </w:p>
        </w:tc>
        <w:tc>
          <w:tcPr>
            <w:tcW w:w="1334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I05099</w:t>
            </w:r>
          </w:p>
        </w:tc>
        <w:tc>
          <w:tcPr>
            <w:tcW w:w="4646" w:type="dxa"/>
          </w:tcPr>
          <w:p w:rsidR="007D2838" w:rsidRDefault="007D2838" w:rsidP="005F1D6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Helium Full Tension Crimp Joint </w:t>
            </w:r>
          </w:p>
        </w:tc>
        <w:tc>
          <w:tcPr>
            <w:tcW w:w="2808" w:type="dxa"/>
          </w:tcPr>
          <w:p w:rsidR="007D2838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8</w:t>
            </w:r>
          </w:p>
        </w:tc>
        <w:tc>
          <w:tcPr>
            <w:tcW w:w="1334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I05102</w:t>
            </w:r>
          </w:p>
        </w:tc>
        <w:tc>
          <w:tcPr>
            <w:tcW w:w="4646" w:type="dxa"/>
          </w:tcPr>
          <w:p w:rsidR="007D2838" w:rsidRDefault="007D2838" w:rsidP="005F1D6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Wasp Full Tension Crimp Joint </w:t>
            </w:r>
          </w:p>
        </w:tc>
        <w:tc>
          <w:tcPr>
            <w:tcW w:w="2808" w:type="dxa"/>
          </w:tcPr>
          <w:p w:rsidR="007D2838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9</w:t>
            </w:r>
          </w:p>
        </w:tc>
        <w:tc>
          <w:tcPr>
            <w:tcW w:w="1334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I05103</w:t>
            </w:r>
          </w:p>
        </w:tc>
        <w:tc>
          <w:tcPr>
            <w:tcW w:w="4646" w:type="dxa"/>
          </w:tcPr>
          <w:p w:rsidR="007D2838" w:rsidRDefault="007D2838" w:rsidP="005F1D6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Gopher Full Tension Crimp Joint </w:t>
            </w:r>
          </w:p>
        </w:tc>
        <w:tc>
          <w:tcPr>
            <w:tcW w:w="2808" w:type="dxa"/>
          </w:tcPr>
          <w:p w:rsidR="007D2838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Pr="002601FD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601FD">
              <w:rPr>
                <w:rFonts w:ascii="Trebuchet MS" w:hAnsi="Trebuchet MS" w:cs="Arial"/>
                <w:sz w:val="20"/>
                <w:szCs w:val="20"/>
              </w:rPr>
              <w:t>10</w:t>
            </w:r>
          </w:p>
        </w:tc>
        <w:tc>
          <w:tcPr>
            <w:tcW w:w="1334" w:type="dxa"/>
            <w:vAlign w:val="center"/>
          </w:tcPr>
          <w:p w:rsidR="007D2838" w:rsidRPr="002601FD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601FD">
              <w:rPr>
                <w:rFonts w:ascii="Trebuchet MS" w:hAnsi="Trebuchet MS" w:cs="Arial"/>
                <w:sz w:val="20"/>
                <w:szCs w:val="20"/>
              </w:rPr>
              <w:t>I05123</w:t>
            </w:r>
          </w:p>
        </w:tc>
        <w:tc>
          <w:tcPr>
            <w:tcW w:w="4646" w:type="dxa"/>
          </w:tcPr>
          <w:p w:rsidR="007D2838" w:rsidRPr="002601FD" w:rsidRDefault="007D2838" w:rsidP="005F1D67">
            <w:pPr>
              <w:rPr>
                <w:rFonts w:ascii="Trebuchet MS" w:hAnsi="Trebuchet MS" w:cs="Arial"/>
                <w:sz w:val="20"/>
                <w:szCs w:val="20"/>
              </w:rPr>
            </w:pPr>
            <w:r w:rsidRPr="002601FD">
              <w:rPr>
                <w:rFonts w:ascii="Trebuchet MS" w:hAnsi="Trebuchet MS" w:cs="Arial"/>
                <w:sz w:val="20"/>
                <w:szCs w:val="20"/>
              </w:rPr>
              <w:t xml:space="preserve">Chafer/ Neon Full Tension Crimp Joint </w:t>
            </w:r>
          </w:p>
        </w:tc>
        <w:tc>
          <w:tcPr>
            <w:tcW w:w="2808" w:type="dxa"/>
          </w:tcPr>
          <w:p w:rsidR="007D2838" w:rsidRPr="002601FD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11</w:t>
            </w:r>
          </w:p>
        </w:tc>
        <w:tc>
          <w:tcPr>
            <w:tcW w:w="1334" w:type="dxa"/>
            <w:vAlign w:val="center"/>
          </w:tcPr>
          <w:p w:rsidR="007D2838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I05212</w:t>
            </w:r>
          </w:p>
        </w:tc>
        <w:tc>
          <w:tcPr>
            <w:tcW w:w="4646" w:type="dxa"/>
          </w:tcPr>
          <w:p w:rsidR="007D2838" w:rsidRDefault="007D2838" w:rsidP="005F1D67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Chafer/ Neon Armor Rod </w:t>
            </w:r>
          </w:p>
        </w:tc>
        <w:tc>
          <w:tcPr>
            <w:tcW w:w="2808" w:type="dxa"/>
          </w:tcPr>
          <w:p w:rsidR="007D2838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7D2838" w:rsidRPr="0078171E" w:rsidTr="004B37BF">
        <w:tc>
          <w:tcPr>
            <w:tcW w:w="538" w:type="dxa"/>
            <w:vAlign w:val="center"/>
          </w:tcPr>
          <w:p w:rsidR="007D2838" w:rsidRPr="004B37BF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B37BF">
              <w:rPr>
                <w:rFonts w:ascii="Trebuchet MS" w:hAnsi="Trebuchet MS" w:cs="Arial"/>
                <w:sz w:val="20"/>
                <w:szCs w:val="20"/>
              </w:rPr>
              <w:t>12</w:t>
            </w:r>
          </w:p>
        </w:tc>
        <w:tc>
          <w:tcPr>
            <w:tcW w:w="1334" w:type="dxa"/>
            <w:vAlign w:val="center"/>
          </w:tcPr>
          <w:p w:rsidR="007D2838" w:rsidRPr="004B37BF" w:rsidRDefault="007D2838" w:rsidP="005F1D67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B37BF">
              <w:rPr>
                <w:rFonts w:ascii="Trebuchet MS" w:hAnsi="Trebuchet MS" w:cs="Arial"/>
                <w:sz w:val="20"/>
                <w:szCs w:val="20"/>
              </w:rPr>
              <w:t>I05183</w:t>
            </w:r>
          </w:p>
        </w:tc>
        <w:tc>
          <w:tcPr>
            <w:tcW w:w="4646" w:type="dxa"/>
          </w:tcPr>
          <w:p w:rsidR="007D2838" w:rsidRPr="004B37BF" w:rsidRDefault="007D2838" w:rsidP="005F1D67">
            <w:pPr>
              <w:rPr>
                <w:rFonts w:ascii="Trebuchet MS" w:hAnsi="Trebuchet MS" w:cs="Arial"/>
                <w:sz w:val="20"/>
                <w:szCs w:val="20"/>
              </w:rPr>
            </w:pPr>
            <w:r w:rsidRPr="004B37BF">
              <w:rPr>
                <w:rFonts w:ascii="Trebuchet MS" w:hAnsi="Trebuchet MS" w:cs="Arial"/>
                <w:sz w:val="20"/>
                <w:szCs w:val="20"/>
              </w:rPr>
              <w:t xml:space="preserve">Ferret Deadend </w:t>
            </w:r>
          </w:p>
        </w:tc>
        <w:tc>
          <w:tcPr>
            <w:tcW w:w="2808" w:type="dxa"/>
          </w:tcPr>
          <w:p w:rsidR="007D2838" w:rsidRPr="008753E4" w:rsidRDefault="007D2838" w:rsidP="005F1D67">
            <w:pPr>
              <w:jc w:val="center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</w:p>
        </w:tc>
      </w:tr>
      <w:tr w:rsidR="004B37BF" w:rsidRPr="0078171E" w:rsidTr="004B37BF">
        <w:tc>
          <w:tcPr>
            <w:tcW w:w="538" w:type="dxa"/>
            <w:vAlign w:val="center"/>
          </w:tcPr>
          <w:p w:rsidR="004B37BF" w:rsidRPr="004B37BF" w:rsidRDefault="004B37BF" w:rsidP="004B37BF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B37BF">
              <w:rPr>
                <w:rFonts w:ascii="Trebuchet MS" w:hAnsi="Trebuchet MS" w:cs="Arial"/>
                <w:sz w:val="20"/>
                <w:szCs w:val="20"/>
              </w:rPr>
              <w:t>13</w:t>
            </w:r>
          </w:p>
        </w:tc>
        <w:tc>
          <w:tcPr>
            <w:tcW w:w="1334" w:type="dxa"/>
            <w:vAlign w:val="center"/>
          </w:tcPr>
          <w:p w:rsidR="004B37BF" w:rsidRPr="004B37BF" w:rsidRDefault="004B37BF" w:rsidP="004B37BF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B37BF">
              <w:rPr>
                <w:rFonts w:ascii="Trebuchet MS" w:hAnsi="Trebuchet MS" w:cs="Arial"/>
                <w:sz w:val="20"/>
                <w:szCs w:val="20"/>
              </w:rPr>
              <w:t>I05199</w:t>
            </w:r>
          </w:p>
        </w:tc>
        <w:tc>
          <w:tcPr>
            <w:tcW w:w="4646" w:type="dxa"/>
          </w:tcPr>
          <w:p w:rsidR="004B37BF" w:rsidRPr="004B37BF" w:rsidRDefault="004B37BF" w:rsidP="004B37BF">
            <w:pPr>
              <w:rPr>
                <w:rFonts w:ascii="Trebuchet MS" w:hAnsi="Trebuchet MS" w:cs="Arial"/>
                <w:sz w:val="20"/>
                <w:szCs w:val="20"/>
              </w:rPr>
            </w:pPr>
            <w:r w:rsidRPr="004B37BF">
              <w:rPr>
                <w:rFonts w:ascii="Trebuchet MS" w:hAnsi="Trebuchet MS" w:cs="Arial"/>
                <w:sz w:val="20"/>
                <w:szCs w:val="20"/>
              </w:rPr>
              <w:t>Guy Lock for Sub-transmission Stay Wire</w:t>
            </w:r>
          </w:p>
        </w:tc>
        <w:tc>
          <w:tcPr>
            <w:tcW w:w="2808" w:type="dxa"/>
          </w:tcPr>
          <w:p w:rsidR="004B37BF" w:rsidRPr="008753E4" w:rsidRDefault="004B37BF" w:rsidP="004B37BF">
            <w:pPr>
              <w:jc w:val="center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</w:p>
        </w:tc>
      </w:tr>
      <w:tr w:rsidR="004B37BF" w:rsidRPr="0078171E" w:rsidTr="004B37BF">
        <w:tc>
          <w:tcPr>
            <w:tcW w:w="538" w:type="dxa"/>
            <w:vAlign w:val="center"/>
          </w:tcPr>
          <w:p w:rsidR="004B37BF" w:rsidRPr="004B37BF" w:rsidRDefault="004B37BF" w:rsidP="004B37BF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B37BF">
              <w:rPr>
                <w:rFonts w:ascii="Trebuchet MS" w:hAnsi="Trebuchet MS" w:cs="Arial"/>
                <w:sz w:val="20"/>
                <w:szCs w:val="20"/>
              </w:rPr>
              <w:t>14</w:t>
            </w:r>
          </w:p>
        </w:tc>
        <w:tc>
          <w:tcPr>
            <w:tcW w:w="1334" w:type="dxa"/>
            <w:vAlign w:val="center"/>
          </w:tcPr>
          <w:p w:rsidR="004B37BF" w:rsidRPr="004B37BF" w:rsidRDefault="004B37BF" w:rsidP="004B37BF">
            <w:pPr>
              <w:spacing w:before="40" w:after="4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B37BF">
              <w:rPr>
                <w:rFonts w:ascii="Trebuchet MS" w:hAnsi="Trebuchet MS" w:cs="Arial"/>
                <w:sz w:val="20"/>
                <w:szCs w:val="20"/>
              </w:rPr>
              <w:t>I05361</w:t>
            </w:r>
          </w:p>
        </w:tc>
        <w:tc>
          <w:tcPr>
            <w:tcW w:w="4646" w:type="dxa"/>
          </w:tcPr>
          <w:p w:rsidR="004B37BF" w:rsidRPr="004B37BF" w:rsidRDefault="004B37BF" w:rsidP="004B37BF">
            <w:pPr>
              <w:rPr>
                <w:rFonts w:ascii="Trebuchet MS" w:hAnsi="Trebuchet MS" w:cs="Arial"/>
                <w:sz w:val="20"/>
                <w:szCs w:val="20"/>
              </w:rPr>
            </w:pPr>
            <w:r w:rsidRPr="004B37BF">
              <w:rPr>
                <w:rFonts w:ascii="Trebuchet MS" w:hAnsi="Trebuchet MS" w:cs="Arial"/>
                <w:sz w:val="20"/>
                <w:szCs w:val="20"/>
              </w:rPr>
              <w:t>Deadend for Distribution Stay Wire (7/10 SWG)</w:t>
            </w:r>
          </w:p>
        </w:tc>
        <w:tc>
          <w:tcPr>
            <w:tcW w:w="2808" w:type="dxa"/>
          </w:tcPr>
          <w:p w:rsidR="004B37BF" w:rsidRPr="008753E4" w:rsidRDefault="004B37BF" w:rsidP="004B37BF">
            <w:pPr>
              <w:jc w:val="center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</w:p>
        </w:tc>
      </w:tr>
    </w:tbl>
    <w:p w:rsidR="00A738BA" w:rsidRDefault="00A738BA" w:rsidP="00A738BA">
      <w:pPr>
        <w:rPr>
          <w:rFonts w:ascii="Trebuchet MS" w:hAnsi="Trebuchet MS"/>
          <w:sz w:val="20"/>
        </w:rPr>
      </w:pPr>
    </w:p>
    <w:p w:rsidR="00437E58" w:rsidRDefault="00437E58" w:rsidP="001D1793">
      <w:pPr>
        <w:pStyle w:val="Heading2"/>
        <w:numPr>
          <w:ilvl w:val="1"/>
          <w:numId w:val="7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2" w:name="_Toc535787825"/>
      <w:r>
        <w:rPr>
          <w:rFonts w:ascii="Trebuchet MS" w:hAnsi="Trebuchet MS"/>
          <w:b/>
          <w:color w:val="auto"/>
          <w:sz w:val="24"/>
        </w:rPr>
        <w:t>Technical Data – Deadends</w:t>
      </w:r>
      <w:bookmarkEnd w:id="2"/>
    </w:p>
    <w:p w:rsidR="00437E58" w:rsidRDefault="00437E58" w:rsidP="00F1194E">
      <w:pPr>
        <w:spacing w:before="240"/>
        <w:jc w:val="both"/>
        <w:rPr>
          <w:rFonts w:ascii="Trebuchet MS" w:hAnsi="Trebuchet MS"/>
          <w:sz w:val="20"/>
        </w:rPr>
      </w:pPr>
      <w:r w:rsidRPr="00437E58">
        <w:rPr>
          <w:rFonts w:ascii="Trebuchet MS" w:hAnsi="Trebuchet MS"/>
          <w:sz w:val="20"/>
        </w:rPr>
        <w:t>All tenderers are required to complete and submit a copy of this form with their bid submissions.</w:t>
      </w:r>
    </w:p>
    <w:tbl>
      <w:tblPr>
        <w:tblStyle w:val="TableGrid"/>
        <w:tblW w:w="9540" w:type="dxa"/>
        <w:tblInd w:w="-185" w:type="dxa"/>
        <w:tblLook w:val="04A0" w:firstRow="1" w:lastRow="0" w:firstColumn="1" w:lastColumn="0" w:noHBand="0" w:noVBand="1"/>
      </w:tblPr>
      <w:tblGrid>
        <w:gridCol w:w="4415"/>
        <w:gridCol w:w="962"/>
        <w:gridCol w:w="2521"/>
        <w:gridCol w:w="1642"/>
      </w:tblGrid>
      <w:tr w:rsidR="00316083" w:rsidRPr="00F87DB6" w:rsidTr="00DD0568">
        <w:trPr>
          <w:trHeight w:val="278"/>
        </w:trPr>
        <w:tc>
          <w:tcPr>
            <w:tcW w:w="4415" w:type="dxa"/>
            <w:shd w:val="clear" w:color="auto" w:fill="D9D9D9" w:themeFill="background1" w:themeFillShade="D9"/>
            <w:vAlign w:val="center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Particulars</w:t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Units</w:t>
            </w:r>
          </w:p>
        </w:tc>
        <w:tc>
          <w:tcPr>
            <w:tcW w:w="2521" w:type="dxa"/>
            <w:shd w:val="clear" w:color="auto" w:fill="D9D9D9" w:themeFill="background1" w:themeFillShade="D9"/>
            <w:vAlign w:val="center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Requirements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Response from Bidder</w:t>
            </w:r>
          </w:p>
        </w:tc>
      </w:tr>
      <w:tr w:rsidR="00316083" w:rsidRPr="00F87DB6" w:rsidTr="00DD0568">
        <w:tc>
          <w:tcPr>
            <w:tcW w:w="44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6083" w:rsidRPr="00F87DB6" w:rsidRDefault="00316083" w:rsidP="0031608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87DB6">
              <w:rPr>
                <w:rFonts w:ascii="Trebuchet MS" w:hAnsi="Trebuchet MS"/>
                <w:sz w:val="20"/>
                <w:szCs w:val="20"/>
              </w:rPr>
              <w:t>Name of Manufacture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F87DB6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6083" w:rsidRPr="00F87DB6" w:rsidRDefault="00316083" w:rsidP="0031608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Address of Manufacturer</w:t>
            </w:r>
          </w:p>
        </w:tc>
        <w:tc>
          <w:tcPr>
            <w:tcW w:w="96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87DB6">
              <w:rPr>
                <w:rFonts w:ascii="Trebuchet MS" w:hAnsi="Trebuchet MS"/>
                <w:sz w:val="20"/>
                <w:szCs w:val="20"/>
              </w:rPr>
              <w:t xml:space="preserve">Place/country of manufacture </w:t>
            </w:r>
          </w:p>
        </w:tc>
        <w:tc>
          <w:tcPr>
            <w:tcW w:w="96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87DB6">
              <w:rPr>
                <w:rFonts w:ascii="Trebuchet MS" w:hAnsi="Trebuchet MS"/>
                <w:sz w:val="20"/>
                <w:szCs w:val="20"/>
              </w:rPr>
              <w:t xml:space="preserve">Origin of materials used for manufacturing </w:t>
            </w:r>
          </w:p>
        </w:tc>
        <w:tc>
          <w:tcPr>
            <w:tcW w:w="96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Does the Deadends comply with AS 1154?</w:t>
            </w:r>
            <w:r w:rsidRPr="00F87DB6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ind w:right="-108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Deadend material: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High strength, corrosion resistant Aluminium Alloy 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For SC/GZ Conductors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High strength galvanized steel 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For ACSR Conductors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High strength galvanized steel for “inner” fitting </w:t>
            </w:r>
            <w:r>
              <w:rPr>
                <w:rFonts w:ascii="Trebuchet MS" w:hAnsi="Trebuchet MS"/>
                <w:sz w:val="20"/>
                <w:szCs w:val="20"/>
              </w:rPr>
              <w:lastRenderedPageBreak/>
              <w:t>and High strength, corrosion resistant Aluminium Alloy for “outer” fitting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 xml:space="preserve">Holding load for Deadends: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Helium Deadend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kN </w:t>
            </w: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17.6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Wasp Deadend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16.9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Chafer/ Neon Deadend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47.8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SC/GZ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Earth wire deadend for 33kV </w:t>
            </w:r>
          </w:p>
        </w:tc>
        <w:tc>
          <w:tcPr>
            <w:tcW w:w="962" w:type="dxa"/>
            <w:shd w:val="clear" w:color="auto" w:fill="auto"/>
          </w:tcPr>
          <w:p w:rsidR="00316083" w:rsidRDefault="00316083" w:rsidP="005F1D67">
            <w:pPr>
              <w:jc w:val="center"/>
            </w:pPr>
            <w:r w:rsidRPr="00FF1F91"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49.0</w:t>
            </w:r>
          </w:p>
        </w:tc>
        <w:tc>
          <w:tcPr>
            <w:tcW w:w="164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D4820" w:rsidRPr="00F87DB6" w:rsidTr="00DD0568">
        <w:tc>
          <w:tcPr>
            <w:tcW w:w="4415" w:type="dxa"/>
          </w:tcPr>
          <w:p w:rsidR="00FD4820" w:rsidRDefault="00FD4820" w:rsidP="00FD4820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Deadend for Distribution stay wire (7/8 SWG) </w:t>
            </w:r>
          </w:p>
        </w:tc>
        <w:tc>
          <w:tcPr>
            <w:tcW w:w="962" w:type="dxa"/>
            <w:shd w:val="clear" w:color="auto" w:fill="auto"/>
          </w:tcPr>
          <w:p w:rsidR="00FD4820" w:rsidRDefault="00FD4820" w:rsidP="00FD4820">
            <w:pPr>
              <w:jc w:val="center"/>
            </w:pPr>
            <w:r w:rsidRPr="00FF1F91"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  <w:shd w:val="clear" w:color="auto" w:fill="auto"/>
          </w:tcPr>
          <w:p w:rsidR="00FD4820" w:rsidRPr="008D39D2" w:rsidRDefault="00FD4820" w:rsidP="00FD482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D39D2">
              <w:rPr>
                <w:rFonts w:ascii="Trebuchet MS" w:hAnsi="Trebuchet MS"/>
                <w:sz w:val="20"/>
                <w:szCs w:val="20"/>
              </w:rPr>
              <w:t>88.9</w:t>
            </w:r>
          </w:p>
        </w:tc>
        <w:tc>
          <w:tcPr>
            <w:tcW w:w="1642" w:type="dxa"/>
            <w:shd w:val="clear" w:color="auto" w:fill="auto"/>
          </w:tcPr>
          <w:p w:rsidR="00FD4820" w:rsidRPr="00F87DB6" w:rsidRDefault="00FD4820" w:rsidP="00FD4820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D4820" w:rsidRPr="00F87DB6" w:rsidTr="00DD0568">
        <w:tc>
          <w:tcPr>
            <w:tcW w:w="4415" w:type="dxa"/>
          </w:tcPr>
          <w:p w:rsidR="00FD4820" w:rsidRDefault="00FD4820" w:rsidP="00FD4820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Deadend for Distribution stay wire (7/10 SWG)</w:t>
            </w:r>
          </w:p>
        </w:tc>
        <w:tc>
          <w:tcPr>
            <w:tcW w:w="962" w:type="dxa"/>
            <w:shd w:val="clear" w:color="auto" w:fill="auto"/>
          </w:tcPr>
          <w:p w:rsidR="00FD4820" w:rsidRDefault="00FD4820" w:rsidP="00FD4820">
            <w:pPr>
              <w:jc w:val="center"/>
            </w:pPr>
            <w:r w:rsidRPr="00FF1F91"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  <w:shd w:val="clear" w:color="auto" w:fill="auto"/>
          </w:tcPr>
          <w:p w:rsidR="00FD4820" w:rsidRPr="008D39D2" w:rsidRDefault="00FD4820" w:rsidP="00FD482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D39D2">
              <w:rPr>
                <w:rFonts w:ascii="Trebuchet MS" w:hAnsi="Trebuchet MS"/>
                <w:sz w:val="20"/>
                <w:szCs w:val="20"/>
              </w:rPr>
              <w:t>72.3</w:t>
            </w:r>
          </w:p>
        </w:tc>
        <w:tc>
          <w:tcPr>
            <w:tcW w:w="1642" w:type="dxa"/>
            <w:shd w:val="clear" w:color="auto" w:fill="auto"/>
          </w:tcPr>
          <w:p w:rsidR="00FD4820" w:rsidRPr="00F87DB6" w:rsidRDefault="00FD4820" w:rsidP="00FD4820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Deadend for Sub-transmission stay wire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168.9</w:t>
            </w:r>
          </w:p>
        </w:tc>
        <w:tc>
          <w:tcPr>
            <w:tcW w:w="164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For ACSR Conductors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Ferret Deadend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</w:tcPr>
          <w:p w:rsidR="00316083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15.2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Number of strands and diameter of each strand in Deadends: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8503C" w:rsidRPr="00F87DB6" w:rsidTr="00DD0568">
        <w:tc>
          <w:tcPr>
            <w:tcW w:w="4415" w:type="dxa"/>
          </w:tcPr>
          <w:p w:rsidR="00C8503C" w:rsidRDefault="00C8503C" w:rsidP="00C8503C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Helium Deadend </w:t>
            </w:r>
          </w:p>
        </w:tc>
        <w:tc>
          <w:tcPr>
            <w:tcW w:w="962" w:type="dxa"/>
            <w:shd w:val="clear" w:color="auto" w:fill="auto"/>
          </w:tcPr>
          <w:p w:rsidR="00C8503C" w:rsidRPr="00F87DB6" w:rsidRDefault="00C8503C" w:rsidP="00C8503C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No./mm</w:t>
            </w:r>
          </w:p>
        </w:tc>
        <w:tc>
          <w:tcPr>
            <w:tcW w:w="2521" w:type="dxa"/>
          </w:tcPr>
          <w:p w:rsidR="00C8503C" w:rsidRDefault="00C8503C" w:rsidP="00C8503C">
            <w:pPr>
              <w:jc w:val="center"/>
            </w:pPr>
            <w:r w:rsidRPr="005A4372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8503C" w:rsidRPr="00F87DB6" w:rsidRDefault="00C8503C" w:rsidP="00C8503C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8503C" w:rsidRPr="00F87DB6" w:rsidTr="00DD0568">
        <w:tc>
          <w:tcPr>
            <w:tcW w:w="4415" w:type="dxa"/>
          </w:tcPr>
          <w:p w:rsidR="00C8503C" w:rsidRDefault="00C8503C" w:rsidP="00C8503C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Wasp Deadend </w:t>
            </w:r>
          </w:p>
        </w:tc>
        <w:tc>
          <w:tcPr>
            <w:tcW w:w="962" w:type="dxa"/>
            <w:shd w:val="clear" w:color="auto" w:fill="auto"/>
          </w:tcPr>
          <w:p w:rsidR="00C8503C" w:rsidRDefault="00C8503C" w:rsidP="00C8503C">
            <w:pPr>
              <w:jc w:val="center"/>
            </w:pPr>
            <w:r w:rsidRPr="000547E9">
              <w:rPr>
                <w:rFonts w:ascii="Trebuchet MS" w:hAnsi="Trebuchet MS"/>
                <w:sz w:val="20"/>
                <w:szCs w:val="20"/>
              </w:rPr>
              <w:t>No./mm</w:t>
            </w:r>
          </w:p>
        </w:tc>
        <w:tc>
          <w:tcPr>
            <w:tcW w:w="2521" w:type="dxa"/>
          </w:tcPr>
          <w:p w:rsidR="00C8503C" w:rsidRDefault="00C8503C" w:rsidP="00C8503C">
            <w:pPr>
              <w:jc w:val="center"/>
            </w:pPr>
            <w:r w:rsidRPr="005A4372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8503C" w:rsidRPr="00F87DB6" w:rsidRDefault="00C8503C" w:rsidP="00C8503C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8503C" w:rsidRPr="00F87DB6" w:rsidTr="00DD0568">
        <w:tc>
          <w:tcPr>
            <w:tcW w:w="4415" w:type="dxa"/>
          </w:tcPr>
          <w:p w:rsidR="00C8503C" w:rsidRDefault="00C8503C" w:rsidP="00C8503C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Chafer/ Neon Deadend </w:t>
            </w:r>
          </w:p>
        </w:tc>
        <w:tc>
          <w:tcPr>
            <w:tcW w:w="962" w:type="dxa"/>
            <w:shd w:val="clear" w:color="auto" w:fill="auto"/>
          </w:tcPr>
          <w:p w:rsidR="00C8503C" w:rsidRDefault="00C8503C" w:rsidP="00C8503C">
            <w:pPr>
              <w:jc w:val="center"/>
            </w:pPr>
            <w:r w:rsidRPr="000547E9">
              <w:rPr>
                <w:rFonts w:ascii="Trebuchet MS" w:hAnsi="Trebuchet MS"/>
                <w:sz w:val="20"/>
                <w:szCs w:val="20"/>
              </w:rPr>
              <w:t>No./mm</w:t>
            </w:r>
          </w:p>
        </w:tc>
        <w:tc>
          <w:tcPr>
            <w:tcW w:w="2521" w:type="dxa"/>
          </w:tcPr>
          <w:p w:rsidR="00C8503C" w:rsidRDefault="00C8503C" w:rsidP="00C8503C">
            <w:pPr>
              <w:jc w:val="center"/>
            </w:pPr>
            <w:r w:rsidRPr="005A4372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8503C" w:rsidRPr="00F87DB6" w:rsidRDefault="00C8503C" w:rsidP="00C8503C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SC/GZ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8503C" w:rsidRPr="00F87DB6" w:rsidTr="00DD0568">
        <w:tc>
          <w:tcPr>
            <w:tcW w:w="4415" w:type="dxa"/>
          </w:tcPr>
          <w:p w:rsidR="00C8503C" w:rsidRPr="00F87DB6" w:rsidRDefault="00C8503C" w:rsidP="00C8503C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Earth wire deadend for 33kV </w:t>
            </w:r>
          </w:p>
        </w:tc>
        <w:tc>
          <w:tcPr>
            <w:tcW w:w="962" w:type="dxa"/>
            <w:shd w:val="clear" w:color="auto" w:fill="auto"/>
          </w:tcPr>
          <w:p w:rsidR="00C8503C" w:rsidRDefault="00C8503C" w:rsidP="00C8503C">
            <w:pPr>
              <w:jc w:val="center"/>
            </w:pPr>
            <w:r w:rsidRPr="00290D20">
              <w:rPr>
                <w:rFonts w:ascii="Trebuchet MS" w:hAnsi="Trebuchet MS"/>
                <w:sz w:val="20"/>
                <w:szCs w:val="20"/>
              </w:rPr>
              <w:t>No./mm</w:t>
            </w:r>
          </w:p>
        </w:tc>
        <w:tc>
          <w:tcPr>
            <w:tcW w:w="2521" w:type="dxa"/>
          </w:tcPr>
          <w:p w:rsidR="00C8503C" w:rsidRDefault="00C8503C" w:rsidP="00C8503C">
            <w:pPr>
              <w:jc w:val="center"/>
            </w:pPr>
            <w:r w:rsidRPr="00A745A4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8503C" w:rsidRPr="00F87DB6" w:rsidRDefault="00C8503C" w:rsidP="00C8503C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8503C" w:rsidRPr="00F87DB6" w:rsidTr="00DD0568">
        <w:tc>
          <w:tcPr>
            <w:tcW w:w="4415" w:type="dxa"/>
          </w:tcPr>
          <w:p w:rsidR="00C8503C" w:rsidRDefault="00C8503C" w:rsidP="00C8503C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Deadend for Distribution stay wire (7/8 SWG) </w:t>
            </w:r>
          </w:p>
        </w:tc>
        <w:tc>
          <w:tcPr>
            <w:tcW w:w="962" w:type="dxa"/>
            <w:shd w:val="clear" w:color="auto" w:fill="auto"/>
          </w:tcPr>
          <w:p w:rsidR="00C8503C" w:rsidRDefault="00C8503C" w:rsidP="00C8503C">
            <w:pPr>
              <w:jc w:val="center"/>
            </w:pPr>
            <w:r w:rsidRPr="00290D20">
              <w:rPr>
                <w:rFonts w:ascii="Trebuchet MS" w:hAnsi="Trebuchet MS"/>
                <w:sz w:val="20"/>
                <w:szCs w:val="20"/>
              </w:rPr>
              <w:t>No./mm</w:t>
            </w:r>
          </w:p>
        </w:tc>
        <w:tc>
          <w:tcPr>
            <w:tcW w:w="2521" w:type="dxa"/>
          </w:tcPr>
          <w:p w:rsidR="00C8503C" w:rsidRDefault="00C8503C" w:rsidP="00C8503C">
            <w:pPr>
              <w:jc w:val="center"/>
            </w:pPr>
            <w:r w:rsidRPr="00A745A4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8503C" w:rsidRPr="00F87DB6" w:rsidRDefault="00C8503C" w:rsidP="00C8503C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8503C" w:rsidRPr="00F87DB6" w:rsidTr="00DD0568">
        <w:tc>
          <w:tcPr>
            <w:tcW w:w="4415" w:type="dxa"/>
          </w:tcPr>
          <w:p w:rsidR="00C8503C" w:rsidRDefault="00C8503C" w:rsidP="00C8503C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Deadend for Distribution stay wire (7/10 SWG)</w:t>
            </w:r>
          </w:p>
        </w:tc>
        <w:tc>
          <w:tcPr>
            <w:tcW w:w="962" w:type="dxa"/>
            <w:shd w:val="clear" w:color="auto" w:fill="auto"/>
          </w:tcPr>
          <w:p w:rsidR="00C8503C" w:rsidRDefault="00C8503C" w:rsidP="00C8503C">
            <w:pPr>
              <w:jc w:val="center"/>
            </w:pPr>
            <w:r w:rsidRPr="00290D20">
              <w:rPr>
                <w:rFonts w:ascii="Trebuchet MS" w:hAnsi="Trebuchet MS"/>
                <w:sz w:val="20"/>
                <w:szCs w:val="20"/>
              </w:rPr>
              <w:t>No./mm</w:t>
            </w:r>
          </w:p>
        </w:tc>
        <w:tc>
          <w:tcPr>
            <w:tcW w:w="2521" w:type="dxa"/>
          </w:tcPr>
          <w:p w:rsidR="00C8503C" w:rsidRDefault="00C8503C" w:rsidP="00C8503C">
            <w:pPr>
              <w:jc w:val="center"/>
            </w:pPr>
            <w:r w:rsidRPr="00A745A4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8503C" w:rsidRPr="00F87DB6" w:rsidRDefault="00C8503C" w:rsidP="00C8503C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8503C" w:rsidRPr="00F87DB6" w:rsidTr="00DD0568">
        <w:tc>
          <w:tcPr>
            <w:tcW w:w="4415" w:type="dxa"/>
          </w:tcPr>
          <w:p w:rsidR="00C8503C" w:rsidRDefault="00C8503C" w:rsidP="00C8503C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Deadend for Sub-transmission stay wire</w:t>
            </w:r>
          </w:p>
        </w:tc>
        <w:tc>
          <w:tcPr>
            <w:tcW w:w="962" w:type="dxa"/>
            <w:shd w:val="clear" w:color="auto" w:fill="auto"/>
          </w:tcPr>
          <w:p w:rsidR="00C8503C" w:rsidRDefault="00C8503C" w:rsidP="00C8503C">
            <w:pPr>
              <w:jc w:val="center"/>
            </w:pPr>
            <w:r w:rsidRPr="00290D20">
              <w:rPr>
                <w:rFonts w:ascii="Trebuchet MS" w:hAnsi="Trebuchet MS"/>
                <w:sz w:val="20"/>
                <w:szCs w:val="20"/>
              </w:rPr>
              <w:t>No./mm</w:t>
            </w:r>
          </w:p>
        </w:tc>
        <w:tc>
          <w:tcPr>
            <w:tcW w:w="2521" w:type="dxa"/>
          </w:tcPr>
          <w:p w:rsidR="00C8503C" w:rsidRDefault="00C8503C" w:rsidP="00C8503C">
            <w:pPr>
              <w:jc w:val="center"/>
            </w:pPr>
            <w:r w:rsidRPr="00A745A4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8503C" w:rsidRPr="00F87DB6" w:rsidRDefault="00C8503C" w:rsidP="00C8503C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For ACSR Conductors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 xml:space="preserve">Ferret Deadend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No./mm</w:t>
            </w:r>
          </w:p>
        </w:tc>
        <w:tc>
          <w:tcPr>
            <w:tcW w:w="2521" w:type="dxa"/>
          </w:tcPr>
          <w:p w:rsidR="00316083" w:rsidRDefault="00C8503C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C8503C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Color Codes for Deadends: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C8503C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Helium Deadend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586649">
              <w:rPr>
                <w:rFonts w:ascii="Trebuchet MS" w:hAnsi="Trebuchet MS"/>
                <w:sz w:val="20"/>
                <w:szCs w:val="20"/>
              </w:rPr>
              <w:t>Black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Wasp Deadend </w:t>
            </w:r>
          </w:p>
        </w:tc>
        <w:tc>
          <w:tcPr>
            <w:tcW w:w="962" w:type="dxa"/>
            <w:shd w:val="clear" w:color="auto" w:fill="auto"/>
          </w:tcPr>
          <w:p w:rsidR="00316083" w:rsidRDefault="00316083" w:rsidP="005F1D67">
            <w:pPr>
              <w:jc w:val="center"/>
            </w:pPr>
          </w:p>
        </w:tc>
        <w:tc>
          <w:tcPr>
            <w:tcW w:w="2521" w:type="dxa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Green 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Chafer/ Neon Deadend </w:t>
            </w:r>
          </w:p>
        </w:tc>
        <w:tc>
          <w:tcPr>
            <w:tcW w:w="962" w:type="dxa"/>
            <w:shd w:val="clear" w:color="auto" w:fill="auto"/>
          </w:tcPr>
          <w:p w:rsidR="00316083" w:rsidRDefault="00316083" w:rsidP="005F1D67">
            <w:pPr>
              <w:jc w:val="center"/>
            </w:pPr>
          </w:p>
        </w:tc>
        <w:tc>
          <w:tcPr>
            <w:tcW w:w="2521" w:type="dxa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Black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C8503C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SC/GZ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Earth wire deadend for 33kV </w:t>
            </w:r>
          </w:p>
        </w:tc>
        <w:tc>
          <w:tcPr>
            <w:tcW w:w="962" w:type="dxa"/>
            <w:shd w:val="clear" w:color="auto" w:fill="auto"/>
          </w:tcPr>
          <w:p w:rsidR="00316083" w:rsidRDefault="00316083" w:rsidP="005F1D67">
            <w:pPr>
              <w:jc w:val="center"/>
            </w:pPr>
          </w:p>
        </w:tc>
        <w:tc>
          <w:tcPr>
            <w:tcW w:w="2521" w:type="dxa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White 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Deadend for Distribution stay wire (7/8 SWG) </w:t>
            </w:r>
          </w:p>
        </w:tc>
        <w:tc>
          <w:tcPr>
            <w:tcW w:w="962" w:type="dxa"/>
            <w:shd w:val="clear" w:color="auto" w:fill="auto"/>
          </w:tcPr>
          <w:p w:rsidR="00316083" w:rsidRDefault="00316083" w:rsidP="005F1D67">
            <w:pPr>
              <w:jc w:val="center"/>
            </w:pPr>
          </w:p>
        </w:tc>
        <w:tc>
          <w:tcPr>
            <w:tcW w:w="2521" w:type="dxa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Yellow 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Deadend for Distribution stay wire (7/10 SWG)</w:t>
            </w:r>
          </w:p>
        </w:tc>
        <w:tc>
          <w:tcPr>
            <w:tcW w:w="962" w:type="dxa"/>
            <w:shd w:val="clear" w:color="auto" w:fill="auto"/>
          </w:tcPr>
          <w:p w:rsidR="00316083" w:rsidRDefault="00316083" w:rsidP="005F1D67">
            <w:pPr>
              <w:jc w:val="center"/>
            </w:pPr>
          </w:p>
        </w:tc>
        <w:tc>
          <w:tcPr>
            <w:tcW w:w="2521" w:type="dxa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Yellow and Orange 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Deadend for Sub-transmission stay wire</w:t>
            </w:r>
          </w:p>
        </w:tc>
        <w:tc>
          <w:tcPr>
            <w:tcW w:w="962" w:type="dxa"/>
            <w:shd w:val="clear" w:color="auto" w:fill="auto"/>
          </w:tcPr>
          <w:p w:rsidR="00316083" w:rsidRDefault="00316083" w:rsidP="005F1D67">
            <w:pPr>
              <w:jc w:val="center"/>
            </w:pPr>
          </w:p>
        </w:tc>
        <w:tc>
          <w:tcPr>
            <w:tcW w:w="2521" w:type="dxa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White 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C8503C">
        <w:tc>
          <w:tcPr>
            <w:tcW w:w="4415" w:type="dxa"/>
          </w:tcPr>
          <w:p w:rsidR="00316083" w:rsidRPr="00F87DB6" w:rsidRDefault="00316083" w:rsidP="00316083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For ACSR Conductors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083" w:rsidRPr="00F87DB6" w:rsidTr="00DD0568">
        <w:tc>
          <w:tcPr>
            <w:tcW w:w="4415" w:type="dxa"/>
          </w:tcPr>
          <w:p w:rsidR="00316083" w:rsidRDefault="00316083" w:rsidP="0031608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Ferret Deadend </w:t>
            </w:r>
          </w:p>
        </w:tc>
        <w:tc>
          <w:tcPr>
            <w:tcW w:w="962" w:type="dxa"/>
            <w:shd w:val="clear" w:color="auto" w:fill="auto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316083" w:rsidRPr="00586649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White </w:t>
            </w:r>
          </w:p>
        </w:tc>
        <w:tc>
          <w:tcPr>
            <w:tcW w:w="1642" w:type="dxa"/>
          </w:tcPr>
          <w:p w:rsidR="00316083" w:rsidRPr="00F87DB6" w:rsidRDefault="0031608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C8503C">
        <w:tc>
          <w:tcPr>
            <w:tcW w:w="4415" w:type="dxa"/>
          </w:tcPr>
          <w:p w:rsidR="00DD0568" w:rsidRDefault="00DD0568" w:rsidP="00DD056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Deadends length: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C8503C">
        <w:tc>
          <w:tcPr>
            <w:tcW w:w="4415" w:type="dxa"/>
          </w:tcPr>
          <w:p w:rsidR="00DD0568" w:rsidRDefault="00DD0568" w:rsidP="00DD0568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DD0568">
        <w:tc>
          <w:tcPr>
            <w:tcW w:w="4415" w:type="dxa"/>
          </w:tcPr>
          <w:p w:rsidR="00DD0568" w:rsidRDefault="00DD0568" w:rsidP="00DD0568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Helium Deadend </w:t>
            </w:r>
          </w:p>
        </w:tc>
        <w:tc>
          <w:tcPr>
            <w:tcW w:w="962" w:type="dxa"/>
            <w:shd w:val="clear" w:color="auto" w:fill="auto"/>
          </w:tcPr>
          <w:p w:rsidR="00DD0568" w:rsidRPr="00F87DB6" w:rsidRDefault="00C92033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mm </w:t>
            </w:r>
          </w:p>
        </w:tc>
        <w:tc>
          <w:tcPr>
            <w:tcW w:w="2521" w:type="dxa"/>
          </w:tcPr>
          <w:p w:rsidR="00DD0568" w:rsidRPr="00F87DB6" w:rsidRDefault="00C92033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Bidder to state </w:t>
            </w:r>
          </w:p>
        </w:tc>
        <w:tc>
          <w:tcPr>
            <w:tcW w:w="1642" w:type="dxa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92033" w:rsidRPr="00F87DB6" w:rsidTr="00DD0568">
        <w:tc>
          <w:tcPr>
            <w:tcW w:w="4415" w:type="dxa"/>
          </w:tcPr>
          <w:p w:rsidR="00C92033" w:rsidRDefault="00C92033" w:rsidP="00C9203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Wasp Deadend </w:t>
            </w:r>
          </w:p>
        </w:tc>
        <w:tc>
          <w:tcPr>
            <w:tcW w:w="962" w:type="dxa"/>
            <w:shd w:val="clear" w:color="auto" w:fill="auto"/>
          </w:tcPr>
          <w:p w:rsidR="00C92033" w:rsidRDefault="00C92033" w:rsidP="00C92033">
            <w:pPr>
              <w:jc w:val="center"/>
            </w:pPr>
            <w:r w:rsidRPr="003812D6"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C92033" w:rsidRDefault="00C92033" w:rsidP="00C92033">
            <w:pPr>
              <w:jc w:val="center"/>
            </w:pPr>
            <w:r w:rsidRPr="006E5CCB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92033" w:rsidRPr="00F87DB6" w:rsidRDefault="00C92033" w:rsidP="00C92033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92033" w:rsidRPr="00F87DB6" w:rsidTr="00DD0568">
        <w:tc>
          <w:tcPr>
            <w:tcW w:w="4415" w:type="dxa"/>
          </w:tcPr>
          <w:p w:rsidR="00C92033" w:rsidRDefault="00C92033" w:rsidP="00C9203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Chafer/ Neon Deadend </w:t>
            </w:r>
          </w:p>
        </w:tc>
        <w:tc>
          <w:tcPr>
            <w:tcW w:w="962" w:type="dxa"/>
            <w:shd w:val="clear" w:color="auto" w:fill="auto"/>
          </w:tcPr>
          <w:p w:rsidR="00C92033" w:rsidRDefault="00C92033" w:rsidP="00C92033">
            <w:pPr>
              <w:jc w:val="center"/>
            </w:pPr>
            <w:r w:rsidRPr="003812D6"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C92033" w:rsidRDefault="00C92033" w:rsidP="00C92033">
            <w:pPr>
              <w:jc w:val="center"/>
            </w:pPr>
            <w:r w:rsidRPr="006E5CCB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92033" w:rsidRPr="00F87DB6" w:rsidRDefault="00C92033" w:rsidP="00C92033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C8503C">
        <w:tc>
          <w:tcPr>
            <w:tcW w:w="4415" w:type="dxa"/>
          </w:tcPr>
          <w:p w:rsidR="00DD0568" w:rsidRPr="00F87DB6" w:rsidRDefault="00DD0568" w:rsidP="00DD0568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SC/GZ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92033" w:rsidRPr="00F87DB6" w:rsidTr="00DD0568">
        <w:tc>
          <w:tcPr>
            <w:tcW w:w="4415" w:type="dxa"/>
          </w:tcPr>
          <w:p w:rsidR="00C92033" w:rsidRPr="00F87DB6" w:rsidRDefault="00C92033" w:rsidP="00C9203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Earth wire deadend for 33kV </w:t>
            </w:r>
          </w:p>
        </w:tc>
        <w:tc>
          <w:tcPr>
            <w:tcW w:w="962" w:type="dxa"/>
            <w:shd w:val="clear" w:color="auto" w:fill="auto"/>
          </w:tcPr>
          <w:p w:rsidR="00C92033" w:rsidRDefault="00C92033" w:rsidP="00C92033">
            <w:pPr>
              <w:jc w:val="center"/>
            </w:pPr>
            <w:r w:rsidRPr="00B841A9"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C92033" w:rsidRDefault="00C92033" w:rsidP="00C92033">
            <w:pPr>
              <w:jc w:val="center"/>
            </w:pPr>
            <w:r w:rsidRPr="00B51579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92033" w:rsidRPr="00F87DB6" w:rsidRDefault="00C92033" w:rsidP="00C92033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92033" w:rsidRPr="00F87DB6" w:rsidTr="00DD0568">
        <w:tc>
          <w:tcPr>
            <w:tcW w:w="4415" w:type="dxa"/>
          </w:tcPr>
          <w:p w:rsidR="00C92033" w:rsidRDefault="00C92033" w:rsidP="00C9203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Deadend for Distribution stay wire (7/8 SWG) </w:t>
            </w:r>
          </w:p>
        </w:tc>
        <w:tc>
          <w:tcPr>
            <w:tcW w:w="962" w:type="dxa"/>
            <w:shd w:val="clear" w:color="auto" w:fill="auto"/>
          </w:tcPr>
          <w:p w:rsidR="00C92033" w:rsidRDefault="00C92033" w:rsidP="00C92033">
            <w:pPr>
              <w:jc w:val="center"/>
            </w:pPr>
            <w:r w:rsidRPr="00B841A9"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C92033" w:rsidRDefault="00C92033" w:rsidP="00C92033">
            <w:pPr>
              <w:jc w:val="center"/>
            </w:pPr>
            <w:r w:rsidRPr="00B51579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92033" w:rsidRPr="00F87DB6" w:rsidRDefault="00C92033" w:rsidP="00C92033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92033" w:rsidRPr="00F87DB6" w:rsidTr="00DD0568">
        <w:tc>
          <w:tcPr>
            <w:tcW w:w="4415" w:type="dxa"/>
          </w:tcPr>
          <w:p w:rsidR="00C92033" w:rsidRDefault="00C92033" w:rsidP="00C9203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Deadend for Distribution stay wire (7/10 SWG)</w:t>
            </w:r>
          </w:p>
        </w:tc>
        <w:tc>
          <w:tcPr>
            <w:tcW w:w="962" w:type="dxa"/>
            <w:shd w:val="clear" w:color="auto" w:fill="auto"/>
          </w:tcPr>
          <w:p w:rsidR="00C92033" w:rsidRDefault="00C92033" w:rsidP="00C92033">
            <w:pPr>
              <w:jc w:val="center"/>
            </w:pPr>
            <w:r w:rsidRPr="00B841A9"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C92033" w:rsidRDefault="00C92033" w:rsidP="00C92033">
            <w:pPr>
              <w:jc w:val="center"/>
            </w:pPr>
            <w:r w:rsidRPr="00B51579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92033" w:rsidRPr="00F87DB6" w:rsidRDefault="00C92033" w:rsidP="00C92033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92033" w:rsidRPr="00F87DB6" w:rsidTr="00DD0568">
        <w:tc>
          <w:tcPr>
            <w:tcW w:w="4415" w:type="dxa"/>
          </w:tcPr>
          <w:p w:rsidR="00C92033" w:rsidRDefault="00C92033" w:rsidP="00C92033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Deadend for Sub-transmission stay wire</w:t>
            </w:r>
          </w:p>
        </w:tc>
        <w:tc>
          <w:tcPr>
            <w:tcW w:w="962" w:type="dxa"/>
            <w:shd w:val="clear" w:color="auto" w:fill="auto"/>
          </w:tcPr>
          <w:p w:rsidR="00C92033" w:rsidRDefault="00C92033" w:rsidP="00C92033">
            <w:pPr>
              <w:jc w:val="center"/>
            </w:pPr>
            <w:r w:rsidRPr="00B841A9"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C92033" w:rsidRDefault="00C92033" w:rsidP="00C92033">
            <w:pPr>
              <w:jc w:val="center"/>
            </w:pPr>
            <w:r w:rsidRPr="00B51579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C92033" w:rsidRPr="00F87DB6" w:rsidRDefault="00C92033" w:rsidP="00C92033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C8503C">
        <w:tc>
          <w:tcPr>
            <w:tcW w:w="4415" w:type="dxa"/>
          </w:tcPr>
          <w:p w:rsidR="00DD0568" w:rsidRPr="00F87DB6" w:rsidRDefault="00DD0568" w:rsidP="00DD0568">
            <w:pPr>
              <w:pStyle w:val="ListParagraph"/>
              <w:numPr>
                <w:ilvl w:val="1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For ACSR Conductors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DD0568">
        <w:tc>
          <w:tcPr>
            <w:tcW w:w="4415" w:type="dxa"/>
          </w:tcPr>
          <w:p w:rsidR="00DD0568" w:rsidRDefault="00DD0568" w:rsidP="00DD0568">
            <w:pPr>
              <w:pStyle w:val="ListParagraph"/>
              <w:numPr>
                <w:ilvl w:val="2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Ferret Deadend </w:t>
            </w:r>
          </w:p>
        </w:tc>
        <w:tc>
          <w:tcPr>
            <w:tcW w:w="962" w:type="dxa"/>
            <w:shd w:val="clear" w:color="auto" w:fill="auto"/>
          </w:tcPr>
          <w:p w:rsidR="00DD0568" w:rsidRPr="00F87DB6" w:rsidRDefault="00C92033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DD0568" w:rsidRDefault="00C92033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DD0568">
        <w:tc>
          <w:tcPr>
            <w:tcW w:w="4415" w:type="dxa"/>
          </w:tcPr>
          <w:p w:rsidR="00DD0568" w:rsidRPr="003D31BE" w:rsidRDefault="00DD0568" w:rsidP="00DD056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3D31BE">
              <w:rPr>
                <w:rFonts w:ascii="Trebuchet MS" w:hAnsi="Trebuchet MS"/>
                <w:sz w:val="20"/>
                <w:szCs w:val="20"/>
              </w:rPr>
              <w:t>Can the deadend be used in all environment types?</w:t>
            </w:r>
          </w:p>
        </w:tc>
        <w:tc>
          <w:tcPr>
            <w:tcW w:w="962" w:type="dxa"/>
            <w:shd w:val="clear" w:color="auto" w:fill="auto"/>
          </w:tcPr>
          <w:p w:rsidR="00DD0568" w:rsidRPr="003D31BE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DD0568" w:rsidRPr="003D31BE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D31BE">
              <w:rPr>
                <w:rFonts w:ascii="Trebuchet MS" w:hAnsi="Trebuchet MS"/>
                <w:sz w:val="20"/>
                <w:szCs w:val="20"/>
              </w:rPr>
              <w:t>Yes/ No</w:t>
            </w:r>
          </w:p>
        </w:tc>
        <w:tc>
          <w:tcPr>
            <w:tcW w:w="1642" w:type="dxa"/>
          </w:tcPr>
          <w:p w:rsidR="00DD0568" w:rsidRPr="003D31BE" w:rsidRDefault="00DD0568" w:rsidP="00DD0568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DD0568">
        <w:tc>
          <w:tcPr>
            <w:tcW w:w="4415" w:type="dxa"/>
          </w:tcPr>
          <w:p w:rsidR="00DD0568" w:rsidRPr="003D31BE" w:rsidRDefault="00DD0568" w:rsidP="00DD056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Do the deadends have a glue and sand </w:t>
            </w:r>
            <w:r>
              <w:rPr>
                <w:rFonts w:ascii="Trebuchet MS" w:hAnsi="Trebuchet MS"/>
                <w:sz w:val="20"/>
                <w:szCs w:val="20"/>
              </w:rPr>
              <w:lastRenderedPageBreak/>
              <w:t>finish in the inner part which will be in contact with the conductor?</w:t>
            </w:r>
          </w:p>
        </w:tc>
        <w:tc>
          <w:tcPr>
            <w:tcW w:w="962" w:type="dxa"/>
            <w:shd w:val="clear" w:color="auto" w:fill="auto"/>
          </w:tcPr>
          <w:p w:rsidR="00DD0568" w:rsidRPr="003D31BE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DD0568" w:rsidRPr="003D31BE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642" w:type="dxa"/>
          </w:tcPr>
          <w:p w:rsidR="00DD0568" w:rsidRPr="003D31BE" w:rsidRDefault="00DD0568" w:rsidP="00DD0568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DD0568">
        <w:tc>
          <w:tcPr>
            <w:tcW w:w="4415" w:type="dxa"/>
            <w:shd w:val="clear" w:color="auto" w:fill="D9D9D9" w:themeFill="background1" w:themeFillShade="D9"/>
          </w:tcPr>
          <w:p w:rsidR="00DD0568" w:rsidRPr="00FF066A" w:rsidRDefault="00DD0568" w:rsidP="00DD0568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C4741E">
              <w:rPr>
                <w:rFonts w:ascii="Trebuchet MS" w:hAnsi="Trebuchet MS"/>
                <w:b/>
                <w:sz w:val="20"/>
                <w:szCs w:val="20"/>
              </w:rPr>
              <w:lastRenderedPageBreak/>
              <w:t>Packaging Details</w:t>
            </w:r>
            <w:r>
              <w:rPr>
                <w:rFonts w:ascii="Trebuchet MS" w:hAnsi="Trebuchet MS"/>
                <w:sz w:val="20"/>
                <w:szCs w:val="20"/>
              </w:rPr>
              <w:t xml:space="preserve">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DD0568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DD0568" w:rsidRPr="005E50E9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DD0568">
        <w:tc>
          <w:tcPr>
            <w:tcW w:w="4415" w:type="dxa"/>
          </w:tcPr>
          <w:p w:rsidR="00DD0568" w:rsidRPr="0019491B" w:rsidRDefault="00DD0568" w:rsidP="00DD056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Type of packaging </w:t>
            </w:r>
          </w:p>
        </w:tc>
        <w:tc>
          <w:tcPr>
            <w:tcW w:w="962" w:type="dxa"/>
            <w:shd w:val="clear" w:color="auto" w:fill="auto"/>
          </w:tcPr>
          <w:p w:rsidR="00DD0568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DD0568" w:rsidRPr="00C4741E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4741E">
              <w:rPr>
                <w:rFonts w:ascii="Trebuchet MS" w:hAnsi="Trebuchet MS"/>
                <w:sz w:val="20"/>
                <w:szCs w:val="20"/>
              </w:rPr>
              <w:t xml:space="preserve">Cardboard Box </w:t>
            </w:r>
          </w:p>
        </w:tc>
        <w:tc>
          <w:tcPr>
            <w:tcW w:w="1642" w:type="dxa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DD0568">
        <w:tc>
          <w:tcPr>
            <w:tcW w:w="4415" w:type="dxa"/>
          </w:tcPr>
          <w:p w:rsidR="00DD0568" w:rsidRDefault="00DD0568" w:rsidP="00DD056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Highest weight of packed deadends and box</w:t>
            </w:r>
          </w:p>
        </w:tc>
        <w:tc>
          <w:tcPr>
            <w:tcW w:w="962" w:type="dxa"/>
            <w:shd w:val="clear" w:color="auto" w:fill="auto"/>
          </w:tcPr>
          <w:p w:rsidR="00DD0568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DD0568" w:rsidRPr="00C4741E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DD0568">
        <w:tc>
          <w:tcPr>
            <w:tcW w:w="4415" w:type="dxa"/>
          </w:tcPr>
          <w:p w:rsidR="00DD0568" w:rsidRDefault="00DD0568" w:rsidP="00DD056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Are type test reports provided?</w:t>
            </w:r>
          </w:p>
        </w:tc>
        <w:tc>
          <w:tcPr>
            <w:tcW w:w="962" w:type="dxa"/>
            <w:shd w:val="clear" w:color="auto" w:fill="auto"/>
          </w:tcPr>
          <w:p w:rsidR="00DD0568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DD0568" w:rsidRPr="00C4741E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4741E"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642" w:type="dxa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D0568" w:rsidRPr="00F87DB6" w:rsidTr="00DD0568">
        <w:tc>
          <w:tcPr>
            <w:tcW w:w="4415" w:type="dxa"/>
          </w:tcPr>
          <w:p w:rsidR="00DD0568" w:rsidRDefault="00DD0568" w:rsidP="00DD0568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Are batch test reports provided? </w:t>
            </w:r>
          </w:p>
        </w:tc>
        <w:tc>
          <w:tcPr>
            <w:tcW w:w="962" w:type="dxa"/>
            <w:shd w:val="clear" w:color="auto" w:fill="auto"/>
          </w:tcPr>
          <w:p w:rsidR="00DD0568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DD0568" w:rsidRPr="00C4741E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4741E"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642" w:type="dxa"/>
          </w:tcPr>
          <w:p w:rsidR="00DD0568" w:rsidRPr="00F87DB6" w:rsidRDefault="00DD0568" w:rsidP="00DD0568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E839E6" w:rsidRPr="00437E58" w:rsidRDefault="00E839E6" w:rsidP="00F1194E">
      <w:pPr>
        <w:spacing w:before="240"/>
        <w:jc w:val="both"/>
        <w:rPr>
          <w:rFonts w:ascii="Trebuchet MS" w:hAnsi="Trebuchet MS"/>
          <w:sz w:val="20"/>
        </w:rPr>
      </w:pPr>
    </w:p>
    <w:p w:rsidR="008C0109" w:rsidRDefault="008C0109" w:rsidP="008C0109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Name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8C0109" w:rsidRDefault="008C0109" w:rsidP="008C0109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Signature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______________________________________</w:t>
      </w:r>
    </w:p>
    <w:p w:rsidR="008C0109" w:rsidRDefault="008C0109" w:rsidP="008C0109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Date:</w:t>
      </w:r>
      <w:r>
        <w:rPr>
          <w:rFonts w:ascii="Trebuchet MS" w:hAnsi="Trebuchet MS" w:cs="Arial"/>
          <w:sz w:val="20"/>
          <w:szCs w:val="20"/>
        </w:rPr>
        <w:t xml:space="preserve"> _______________________</w:t>
      </w:r>
    </w:p>
    <w:p w:rsidR="008C0109" w:rsidRDefault="008C0109" w:rsidP="008C0109">
      <w:pPr>
        <w:rPr>
          <w:rFonts w:ascii="Trebuchet MS" w:eastAsiaTheme="majorEastAsia" w:hAnsi="Trebuchet MS" w:cstheme="majorBidi"/>
          <w:b/>
          <w:sz w:val="24"/>
          <w:szCs w:val="26"/>
        </w:rPr>
      </w:pPr>
      <w:r>
        <w:rPr>
          <w:rFonts w:ascii="Trebuchet MS" w:hAnsi="Trebuchet MS"/>
          <w:b/>
          <w:sz w:val="24"/>
        </w:rPr>
        <w:br w:type="page"/>
      </w:r>
    </w:p>
    <w:p w:rsidR="00F1194E" w:rsidRDefault="00437E58" w:rsidP="001D1793">
      <w:pPr>
        <w:pStyle w:val="Heading2"/>
        <w:numPr>
          <w:ilvl w:val="1"/>
          <w:numId w:val="7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3" w:name="_Toc535787826"/>
      <w:r>
        <w:rPr>
          <w:rFonts w:ascii="Trebuchet MS" w:hAnsi="Trebuchet MS"/>
          <w:b/>
          <w:color w:val="auto"/>
          <w:sz w:val="24"/>
        </w:rPr>
        <w:lastRenderedPageBreak/>
        <w:t>Technical Data – Full Tension Crimp Joints</w:t>
      </w:r>
      <w:bookmarkEnd w:id="3"/>
    </w:p>
    <w:p w:rsidR="00437E58" w:rsidRDefault="00437E58" w:rsidP="00F1194E">
      <w:pPr>
        <w:spacing w:before="240"/>
        <w:jc w:val="both"/>
        <w:rPr>
          <w:rFonts w:ascii="Trebuchet MS" w:hAnsi="Trebuchet MS"/>
          <w:sz w:val="20"/>
        </w:rPr>
      </w:pPr>
      <w:r w:rsidRPr="00F1194E">
        <w:rPr>
          <w:rFonts w:ascii="Trebuchet MS" w:hAnsi="Trebuchet MS"/>
          <w:sz w:val="20"/>
        </w:rPr>
        <w:t xml:space="preserve"> </w:t>
      </w:r>
      <w:r w:rsidR="00F1194E" w:rsidRPr="00F1194E">
        <w:rPr>
          <w:rFonts w:ascii="Trebuchet MS" w:hAnsi="Trebuchet MS"/>
          <w:sz w:val="20"/>
        </w:rPr>
        <w:t>All tenderers are required to complete and submit a copy of this form with their bid submissions.</w:t>
      </w:r>
    </w:p>
    <w:p w:rsidR="00582B18" w:rsidRDefault="00582B18" w:rsidP="00F1194E">
      <w:pPr>
        <w:spacing w:before="240"/>
        <w:jc w:val="both"/>
        <w:rPr>
          <w:rFonts w:ascii="Trebuchet MS" w:hAnsi="Trebuchet MS"/>
          <w:sz w:val="20"/>
        </w:rPr>
      </w:pPr>
      <w:bookmarkStart w:id="4" w:name="_GoBack"/>
      <w:bookmarkEnd w:id="4"/>
    </w:p>
    <w:tbl>
      <w:tblPr>
        <w:tblStyle w:val="TableGrid"/>
        <w:tblW w:w="9540" w:type="dxa"/>
        <w:tblInd w:w="-185" w:type="dxa"/>
        <w:tblLook w:val="04A0" w:firstRow="1" w:lastRow="0" w:firstColumn="1" w:lastColumn="0" w:noHBand="0" w:noVBand="1"/>
      </w:tblPr>
      <w:tblGrid>
        <w:gridCol w:w="5056"/>
        <w:gridCol w:w="949"/>
        <w:gridCol w:w="2116"/>
        <w:gridCol w:w="1419"/>
      </w:tblGrid>
      <w:tr w:rsidR="00B20B47" w:rsidRPr="00F87DB6" w:rsidTr="005F1D67">
        <w:trPr>
          <w:trHeight w:val="278"/>
        </w:trPr>
        <w:tc>
          <w:tcPr>
            <w:tcW w:w="4415" w:type="dxa"/>
            <w:shd w:val="clear" w:color="auto" w:fill="D9D9D9" w:themeFill="background1" w:themeFillShade="D9"/>
            <w:vAlign w:val="center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Particulars</w:t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Units</w:t>
            </w:r>
          </w:p>
        </w:tc>
        <w:tc>
          <w:tcPr>
            <w:tcW w:w="2521" w:type="dxa"/>
            <w:shd w:val="clear" w:color="auto" w:fill="D9D9D9" w:themeFill="background1" w:themeFillShade="D9"/>
            <w:vAlign w:val="center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Requirements</w:t>
            </w:r>
          </w:p>
        </w:tc>
        <w:tc>
          <w:tcPr>
            <w:tcW w:w="1642" w:type="dxa"/>
            <w:shd w:val="clear" w:color="auto" w:fill="D9D9D9" w:themeFill="background1" w:themeFillShade="D9"/>
            <w:vAlign w:val="center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Response from Bidder</w:t>
            </w:r>
          </w:p>
        </w:tc>
      </w:tr>
      <w:tr w:rsidR="00B20B47" w:rsidRPr="00F87DB6" w:rsidTr="005F1D67">
        <w:tc>
          <w:tcPr>
            <w:tcW w:w="44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B47" w:rsidRPr="00F87DB6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87DB6">
              <w:rPr>
                <w:rFonts w:ascii="Trebuchet MS" w:hAnsi="Trebuchet MS"/>
                <w:sz w:val="20"/>
                <w:szCs w:val="20"/>
              </w:rPr>
              <w:t>Name of Manufacture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F87DB6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0B47" w:rsidRPr="00F87DB6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Address of Manufacturer</w:t>
            </w:r>
          </w:p>
        </w:tc>
        <w:tc>
          <w:tcPr>
            <w:tcW w:w="96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F87DB6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87DB6">
              <w:rPr>
                <w:rFonts w:ascii="Trebuchet MS" w:hAnsi="Trebuchet MS"/>
                <w:sz w:val="20"/>
                <w:szCs w:val="20"/>
              </w:rPr>
              <w:t xml:space="preserve">Place/country of manufacture </w:t>
            </w:r>
          </w:p>
        </w:tc>
        <w:tc>
          <w:tcPr>
            <w:tcW w:w="96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F87DB6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87DB6">
              <w:rPr>
                <w:rFonts w:ascii="Trebuchet MS" w:hAnsi="Trebuchet MS"/>
                <w:sz w:val="20"/>
                <w:szCs w:val="20"/>
              </w:rPr>
              <w:t xml:space="preserve">Origin of materials used for manufacturing </w:t>
            </w:r>
          </w:p>
        </w:tc>
        <w:tc>
          <w:tcPr>
            <w:tcW w:w="96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F87DB6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Does the Full Tension Crimp Joints comply with AS 1154 &amp; AS/NZS 4325?</w:t>
            </w:r>
            <w:r w:rsidRPr="00F87DB6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ind w:right="-108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F87DB6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Crimp joint material: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High strength, corrosion resistant Aluminium Alloy 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ACSR Conductors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High strength galvanized steel 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Breaking load for crimp joints: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Helium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kN </w:t>
            </w: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17.6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Wasp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16.9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A006D4">
              <w:rPr>
                <w:rFonts w:ascii="Trebuchet MS" w:hAnsi="Trebuchet MS" w:cs="Arial"/>
                <w:sz w:val="20"/>
                <w:szCs w:val="20"/>
              </w:rPr>
              <w:t>Chafer/ Neon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47.8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F87DB6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For ACSR Conductors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Gopher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kN</w:t>
            </w:r>
          </w:p>
        </w:tc>
        <w:tc>
          <w:tcPr>
            <w:tcW w:w="2521" w:type="dxa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10.5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Crimp joint lengths: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Helium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mm </w:t>
            </w: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Bidder to state 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Wasp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3812D6"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B20B47" w:rsidRDefault="00B20B47" w:rsidP="005F1D67">
            <w:pPr>
              <w:jc w:val="center"/>
            </w:pPr>
            <w:r w:rsidRPr="006E5CCB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A006D4">
              <w:rPr>
                <w:rFonts w:ascii="Trebuchet MS" w:hAnsi="Trebuchet MS" w:cs="Arial"/>
                <w:sz w:val="20"/>
                <w:szCs w:val="20"/>
              </w:rPr>
              <w:t xml:space="preserve">Chafer/ Neon Full Tension </w:t>
            </w:r>
            <w:r w:rsidRPr="00A006D4">
              <w:rPr>
                <w:rFonts w:ascii="Trebuchet MS" w:hAnsi="Trebuchet MS" w:cs="Arial"/>
                <w:sz w:val="20"/>
                <w:szCs w:val="20"/>
              </w:rPr>
              <w:lastRenderedPageBreak/>
              <w:t>Crimp Joint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3812D6">
              <w:rPr>
                <w:rFonts w:ascii="Trebuchet MS" w:hAnsi="Trebuchet MS"/>
                <w:sz w:val="20"/>
                <w:szCs w:val="20"/>
              </w:rPr>
              <w:lastRenderedPageBreak/>
              <w:t>mm</w:t>
            </w:r>
          </w:p>
        </w:tc>
        <w:tc>
          <w:tcPr>
            <w:tcW w:w="2521" w:type="dxa"/>
          </w:tcPr>
          <w:p w:rsidR="00B20B47" w:rsidRDefault="00B20B47" w:rsidP="005F1D67">
            <w:pPr>
              <w:jc w:val="center"/>
            </w:pPr>
            <w:r w:rsidRPr="006E5CCB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F87DB6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 xml:space="preserve">For ACSR Conductors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Gopher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Crimp joint internal and external diameters: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Helium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mm </w:t>
            </w: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Bidder to state 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Wasp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3812D6"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B20B47" w:rsidRDefault="00B20B47" w:rsidP="005F1D67">
            <w:pPr>
              <w:jc w:val="center"/>
            </w:pPr>
            <w:r w:rsidRPr="006E5CCB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A006D4">
              <w:rPr>
                <w:rFonts w:ascii="Trebuchet MS" w:hAnsi="Trebuchet MS" w:cs="Arial"/>
                <w:sz w:val="20"/>
                <w:szCs w:val="20"/>
              </w:rPr>
              <w:t>Chafer/ Neon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3812D6"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B20B47" w:rsidRDefault="00B20B47" w:rsidP="005F1D67">
            <w:pPr>
              <w:jc w:val="center"/>
            </w:pPr>
            <w:r w:rsidRPr="006E5CCB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F87DB6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For ACSR Conductors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Gopher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mm</w:t>
            </w:r>
          </w:p>
        </w:tc>
        <w:tc>
          <w:tcPr>
            <w:tcW w:w="2521" w:type="dxa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Crimp joint recommended die size: 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Helium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Bidder to state 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Wasp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jc w:val="center"/>
            </w:pPr>
          </w:p>
        </w:tc>
        <w:tc>
          <w:tcPr>
            <w:tcW w:w="2521" w:type="dxa"/>
          </w:tcPr>
          <w:p w:rsidR="00B20B47" w:rsidRDefault="00B20B47" w:rsidP="005F1D67">
            <w:pPr>
              <w:jc w:val="center"/>
            </w:pPr>
            <w:r w:rsidRPr="006E5CCB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A006D4">
              <w:rPr>
                <w:rFonts w:ascii="Trebuchet MS" w:hAnsi="Trebuchet MS" w:cs="Arial"/>
                <w:sz w:val="20"/>
                <w:szCs w:val="20"/>
              </w:rPr>
              <w:t>Chafer/ Neon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jc w:val="center"/>
            </w:pPr>
          </w:p>
        </w:tc>
        <w:tc>
          <w:tcPr>
            <w:tcW w:w="2521" w:type="dxa"/>
          </w:tcPr>
          <w:p w:rsidR="00B20B47" w:rsidRDefault="00B20B47" w:rsidP="005F1D67">
            <w:pPr>
              <w:jc w:val="center"/>
            </w:pPr>
            <w:r w:rsidRPr="006E5CCB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F87DB6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For ACSR Conductors 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2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Gopher Full Tension Crimp Joint</w:t>
            </w:r>
          </w:p>
        </w:tc>
        <w:tc>
          <w:tcPr>
            <w:tcW w:w="962" w:type="dxa"/>
            <w:shd w:val="clear" w:color="auto" w:fill="auto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3D31BE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3D31BE">
              <w:rPr>
                <w:rFonts w:ascii="Trebuchet MS" w:hAnsi="Trebuchet MS"/>
                <w:sz w:val="20"/>
                <w:szCs w:val="20"/>
              </w:rPr>
              <w:t xml:space="preserve">Can the </w:t>
            </w:r>
            <w:r>
              <w:rPr>
                <w:rFonts w:ascii="Trebuchet MS" w:hAnsi="Trebuchet MS"/>
                <w:sz w:val="20"/>
                <w:szCs w:val="20"/>
              </w:rPr>
              <w:t>crimp joints</w:t>
            </w:r>
            <w:r w:rsidRPr="003D31BE">
              <w:rPr>
                <w:rFonts w:ascii="Trebuchet MS" w:hAnsi="Trebuchet MS"/>
                <w:sz w:val="20"/>
                <w:szCs w:val="20"/>
              </w:rPr>
              <w:t xml:space="preserve"> be used in all environment types?</w:t>
            </w:r>
          </w:p>
        </w:tc>
        <w:tc>
          <w:tcPr>
            <w:tcW w:w="962" w:type="dxa"/>
            <w:shd w:val="clear" w:color="auto" w:fill="auto"/>
          </w:tcPr>
          <w:p w:rsidR="00B20B47" w:rsidRPr="003D31BE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3D31BE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D31BE">
              <w:rPr>
                <w:rFonts w:ascii="Trebuchet MS" w:hAnsi="Trebuchet MS"/>
                <w:sz w:val="20"/>
                <w:szCs w:val="20"/>
              </w:rPr>
              <w:t>Yes/ No</w:t>
            </w:r>
          </w:p>
        </w:tc>
        <w:tc>
          <w:tcPr>
            <w:tcW w:w="1642" w:type="dxa"/>
          </w:tcPr>
          <w:p w:rsidR="00B20B47" w:rsidRPr="003D31BE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3D31BE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Grease details provided with the bid?</w:t>
            </w:r>
          </w:p>
        </w:tc>
        <w:tc>
          <w:tcPr>
            <w:tcW w:w="962" w:type="dxa"/>
            <w:shd w:val="clear" w:color="auto" w:fill="auto"/>
          </w:tcPr>
          <w:p w:rsidR="00B20B47" w:rsidRPr="003D31BE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3D31BE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642" w:type="dxa"/>
          </w:tcPr>
          <w:p w:rsidR="00B20B47" w:rsidRPr="003D31BE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D9D9D9" w:themeFill="background1" w:themeFillShade="D9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E51BC7">
              <w:rPr>
                <w:rFonts w:ascii="Trebuchet MS" w:hAnsi="Trebuchet MS"/>
                <w:b/>
                <w:sz w:val="20"/>
                <w:szCs w:val="20"/>
              </w:rPr>
              <w:t xml:space="preserve">Electrical Type Test Details: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Pr="0087527C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87527C">
              <w:rPr>
                <w:rFonts w:ascii="Trebuchet MS" w:hAnsi="Trebuchet MS"/>
                <w:sz w:val="20"/>
                <w:szCs w:val="20"/>
              </w:rPr>
              <w:t>Standard for type test</w:t>
            </w:r>
          </w:p>
        </w:tc>
        <w:tc>
          <w:tcPr>
            <w:tcW w:w="96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Pr="0087527C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Heat cycle and contact resistance tests: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Voltage drop across connector</w:t>
            </w:r>
          </w:p>
        </w:tc>
        <w:tc>
          <w:tcPr>
            <w:tcW w:w="962" w:type="dxa"/>
            <w:shd w:val="clear" w:color="auto" w:fill="auto"/>
          </w:tcPr>
          <w:p w:rsidR="00B20B47" w:rsidRPr="00317BF0" w:rsidRDefault="00B20B47" w:rsidP="005F1D67">
            <w:pPr>
              <w:jc w:val="center"/>
            </w:pPr>
            <w:r w:rsidRPr="00317BF0">
              <w:rPr>
                <w:rFonts w:ascii="Trebuchet MS" w:hAnsi="Trebuchet MS"/>
                <w:sz w:val="20"/>
                <w:szCs w:val="20"/>
              </w:rPr>
              <w:t>µV</w:t>
            </w:r>
          </w:p>
        </w:tc>
        <w:tc>
          <w:tcPr>
            <w:tcW w:w="2521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E416D2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Default="00B20B47" w:rsidP="00582B18">
            <w:pPr>
              <w:pStyle w:val="ListParagraph"/>
              <w:numPr>
                <w:ilvl w:val="1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Voltage drop across equivalent length of conductor </w:t>
            </w:r>
          </w:p>
        </w:tc>
        <w:tc>
          <w:tcPr>
            <w:tcW w:w="962" w:type="dxa"/>
            <w:shd w:val="clear" w:color="auto" w:fill="auto"/>
          </w:tcPr>
          <w:p w:rsidR="00B20B47" w:rsidRPr="00317BF0" w:rsidRDefault="00B20B47" w:rsidP="005F1D67">
            <w:pPr>
              <w:jc w:val="center"/>
            </w:pPr>
            <w:r w:rsidRPr="00317BF0">
              <w:rPr>
                <w:rFonts w:ascii="Trebuchet MS" w:hAnsi="Trebuchet MS"/>
                <w:sz w:val="20"/>
                <w:szCs w:val="20"/>
              </w:rPr>
              <w:t>µV</w:t>
            </w:r>
          </w:p>
        </w:tc>
        <w:tc>
          <w:tcPr>
            <w:tcW w:w="2521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E416D2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D9D9D9" w:themeFill="background1" w:themeFillShade="D9"/>
          </w:tcPr>
          <w:p w:rsidR="00B20B47" w:rsidRPr="00226749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226749">
              <w:rPr>
                <w:rFonts w:ascii="Trebuchet MS" w:hAnsi="Trebuchet MS"/>
                <w:b/>
                <w:sz w:val="20"/>
                <w:szCs w:val="20"/>
              </w:rPr>
              <w:t xml:space="preserve">Ageing Tests: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Pr="00226749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226749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226749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Pr="00317BF0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 xml:space="preserve">Number of cycles </w:t>
            </w:r>
          </w:p>
        </w:tc>
        <w:tc>
          <w:tcPr>
            <w:tcW w:w="96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ED08A7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Maximum temperature of connector </w:t>
            </w:r>
          </w:p>
        </w:tc>
        <w:tc>
          <w:tcPr>
            <w:tcW w:w="96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0657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hAnsi="Trebuchet MS"/>
                <w:b/>
                <w:sz w:val="20"/>
                <w:szCs w:val="20"/>
              </w:rPr>
              <w:t>C</w:t>
            </w:r>
          </w:p>
        </w:tc>
        <w:tc>
          <w:tcPr>
            <w:tcW w:w="2521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ED08A7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Maximum temperature of conductor </w:t>
            </w:r>
          </w:p>
        </w:tc>
        <w:tc>
          <w:tcPr>
            <w:tcW w:w="96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306571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C </w:t>
            </w:r>
          </w:p>
        </w:tc>
        <w:tc>
          <w:tcPr>
            <w:tcW w:w="2521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ED08A7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Initial resistance </w:t>
            </w:r>
          </w:p>
        </w:tc>
        <w:tc>
          <w:tcPr>
            <w:tcW w:w="962" w:type="dxa"/>
            <w:shd w:val="clear" w:color="auto" w:fill="auto"/>
          </w:tcPr>
          <w:p w:rsidR="00B20B47" w:rsidRPr="007F16B4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F16B4">
              <w:rPr>
                <w:rFonts w:ascii="Trebuchet MS" w:hAnsi="Trebuchet MS"/>
                <w:sz w:val="20"/>
                <w:szCs w:val="20"/>
              </w:rPr>
              <w:t>Ω</w:t>
            </w:r>
          </w:p>
        </w:tc>
        <w:tc>
          <w:tcPr>
            <w:tcW w:w="2521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ED08A7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Final resistance </w:t>
            </w:r>
          </w:p>
        </w:tc>
        <w:tc>
          <w:tcPr>
            <w:tcW w:w="962" w:type="dxa"/>
            <w:shd w:val="clear" w:color="auto" w:fill="auto"/>
          </w:tcPr>
          <w:p w:rsidR="00B20B47" w:rsidRPr="007F16B4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F16B4">
              <w:rPr>
                <w:rFonts w:ascii="Trebuchet MS" w:hAnsi="Trebuchet MS"/>
                <w:sz w:val="20"/>
                <w:szCs w:val="20"/>
              </w:rPr>
              <w:t>Ω</w:t>
            </w:r>
          </w:p>
        </w:tc>
        <w:tc>
          <w:tcPr>
            <w:tcW w:w="2521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ED08A7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Pr="002A23C7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Short Circuit Current Tests: </w:t>
            </w:r>
          </w:p>
        </w:tc>
        <w:tc>
          <w:tcPr>
            <w:tcW w:w="962" w:type="dxa"/>
            <w:shd w:val="clear" w:color="auto" w:fill="auto"/>
          </w:tcPr>
          <w:p w:rsidR="00B20B47" w:rsidRPr="007F16B4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Pr="002A23C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Maximum short circuit current </w:t>
            </w:r>
          </w:p>
        </w:tc>
        <w:tc>
          <w:tcPr>
            <w:tcW w:w="962" w:type="dxa"/>
            <w:shd w:val="clear" w:color="auto" w:fill="auto"/>
          </w:tcPr>
          <w:p w:rsidR="00B20B47" w:rsidRPr="007F16B4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kA </w:t>
            </w:r>
          </w:p>
        </w:tc>
        <w:tc>
          <w:tcPr>
            <w:tcW w:w="2521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F93AB1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auto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Duration of maximum short circuit current 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Seconds </w:t>
            </w:r>
          </w:p>
        </w:tc>
        <w:tc>
          <w:tcPr>
            <w:tcW w:w="2521" w:type="dxa"/>
            <w:shd w:val="clear" w:color="auto" w:fill="auto"/>
          </w:tcPr>
          <w:p w:rsidR="00B20B47" w:rsidRDefault="00B20B47" w:rsidP="005F1D67">
            <w:pPr>
              <w:jc w:val="center"/>
            </w:pPr>
            <w:r w:rsidRPr="00F93AB1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  <w:shd w:val="clear" w:color="auto" w:fill="auto"/>
          </w:tcPr>
          <w:p w:rsidR="00B20B47" w:rsidRPr="00E51BC7" w:rsidRDefault="00B20B47" w:rsidP="005F1D67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  <w:shd w:val="clear" w:color="auto" w:fill="D9D9D9" w:themeFill="background1" w:themeFillShade="D9"/>
          </w:tcPr>
          <w:p w:rsidR="00B20B47" w:rsidRPr="00FF066A" w:rsidRDefault="00B20B47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C4741E">
              <w:rPr>
                <w:rFonts w:ascii="Trebuchet MS" w:hAnsi="Trebuchet MS"/>
                <w:b/>
                <w:sz w:val="20"/>
                <w:szCs w:val="20"/>
              </w:rPr>
              <w:t>Packaging Details</w:t>
            </w:r>
            <w:r>
              <w:rPr>
                <w:rFonts w:ascii="Trebuchet MS" w:hAnsi="Trebuchet MS"/>
                <w:sz w:val="20"/>
                <w:szCs w:val="20"/>
              </w:rPr>
              <w:t xml:space="preserve">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D9D9D9" w:themeFill="background1" w:themeFillShade="D9"/>
          </w:tcPr>
          <w:p w:rsidR="00B20B47" w:rsidRPr="005E50E9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642" w:type="dxa"/>
            <w:shd w:val="clear" w:color="auto" w:fill="D9D9D9" w:themeFill="background1" w:themeFillShade="D9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Pr="0019491B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Type of packaging 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C4741E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4741E">
              <w:rPr>
                <w:rFonts w:ascii="Trebuchet MS" w:hAnsi="Trebuchet MS"/>
                <w:sz w:val="20"/>
                <w:szCs w:val="20"/>
              </w:rPr>
              <w:t xml:space="preserve">Cardboard Box 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Highest weight of packed crimp joints and box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C4741E" w:rsidRDefault="00B067E3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93AB1">
              <w:rPr>
                <w:rFonts w:ascii="Trebuchet MS" w:hAnsi="Trebuchet MS"/>
                <w:sz w:val="20"/>
                <w:szCs w:val="20"/>
              </w:rPr>
              <w:t>Bidder to state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Are type test reports provided?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C4741E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4741E"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20B47" w:rsidRPr="00F87DB6" w:rsidTr="005F1D67">
        <w:tc>
          <w:tcPr>
            <w:tcW w:w="4415" w:type="dxa"/>
          </w:tcPr>
          <w:p w:rsidR="00B20B47" w:rsidRDefault="00B20B47" w:rsidP="00582B18">
            <w:pPr>
              <w:pStyle w:val="ListParagraph"/>
              <w:numPr>
                <w:ilvl w:val="0"/>
                <w:numId w:val="31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Are batch test reports provided? </w:t>
            </w:r>
          </w:p>
        </w:tc>
        <w:tc>
          <w:tcPr>
            <w:tcW w:w="962" w:type="dxa"/>
            <w:shd w:val="clear" w:color="auto" w:fill="auto"/>
          </w:tcPr>
          <w:p w:rsidR="00B20B47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21" w:type="dxa"/>
          </w:tcPr>
          <w:p w:rsidR="00B20B47" w:rsidRPr="00C4741E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C4741E"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642" w:type="dxa"/>
          </w:tcPr>
          <w:p w:rsidR="00B20B47" w:rsidRPr="00F87DB6" w:rsidRDefault="00B20B47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E839E6" w:rsidRDefault="00E839E6" w:rsidP="00F1194E">
      <w:pPr>
        <w:spacing w:before="240"/>
        <w:jc w:val="both"/>
        <w:rPr>
          <w:rFonts w:ascii="Trebuchet MS" w:hAnsi="Trebuchet MS"/>
          <w:sz w:val="20"/>
        </w:rPr>
      </w:pPr>
    </w:p>
    <w:p w:rsidR="00B20B47" w:rsidRDefault="00B20B47" w:rsidP="00B20B4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Name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B20B47" w:rsidRDefault="00B20B47" w:rsidP="00B20B4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Signature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______________________________________</w:t>
      </w:r>
    </w:p>
    <w:p w:rsidR="00B20B47" w:rsidRDefault="00B20B47" w:rsidP="00B20B47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Date:</w:t>
      </w:r>
      <w:r>
        <w:rPr>
          <w:rFonts w:ascii="Trebuchet MS" w:hAnsi="Trebuchet MS" w:cs="Arial"/>
          <w:sz w:val="20"/>
          <w:szCs w:val="20"/>
        </w:rPr>
        <w:t xml:space="preserve"> _______________________</w:t>
      </w:r>
    </w:p>
    <w:p w:rsidR="00B20B47" w:rsidRDefault="00B20B47" w:rsidP="00F1194E">
      <w:pPr>
        <w:spacing w:before="240"/>
        <w:jc w:val="both"/>
        <w:rPr>
          <w:rFonts w:ascii="Trebuchet MS" w:hAnsi="Trebuchet MS"/>
          <w:sz w:val="20"/>
        </w:rPr>
      </w:pPr>
    </w:p>
    <w:p w:rsidR="00B20B47" w:rsidRDefault="00B20B47" w:rsidP="00F1194E">
      <w:pPr>
        <w:spacing w:before="240"/>
        <w:jc w:val="both"/>
        <w:rPr>
          <w:rFonts w:ascii="Trebuchet MS" w:hAnsi="Trebuchet MS"/>
          <w:sz w:val="20"/>
        </w:rPr>
      </w:pPr>
    </w:p>
    <w:p w:rsidR="00B20B47" w:rsidRDefault="00B20B47" w:rsidP="00F1194E">
      <w:pPr>
        <w:spacing w:before="240"/>
        <w:jc w:val="both"/>
        <w:rPr>
          <w:rFonts w:ascii="Trebuchet MS" w:hAnsi="Trebuchet MS"/>
          <w:sz w:val="20"/>
        </w:rPr>
      </w:pPr>
    </w:p>
    <w:p w:rsidR="00B20B47" w:rsidRDefault="00B20B47" w:rsidP="00F1194E">
      <w:pPr>
        <w:spacing w:before="240"/>
        <w:jc w:val="both"/>
        <w:rPr>
          <w:rFonts w:ascii="Trebuchet MS" w:hAnsi="Trebuchet MS"/>
          <w:sz w:val="20"/>
        </w:rPr>
      </w:pPr>
    </w:p>
    <w:p w:rsidR="00B20B47" w:rsidRDefault="00B20B47" w:rsidP="00F1194E">
      <w:pPr>
        <w:spacing w:before="240"/>
        <w:jc w:val="both"/>
        <w:rPr>
          <w:rFonts w:ascii="Trebuchet MS" w:hAnsi="Trebuchet MS"/>
          <w:sz w:val="20"/>
        </w:rPr>
      </w:pPr>
    </w:p>
    <w:p w:rsidR="00B20B47" w:rsidRDefault="00B20B47" w:rsidP="00F1194E">
      <w:pPr>
        <w:spacing w:before="240"/>
        <w:jc w:val="both"/>
        <w:rPr>
          <w:rFonts w:ascii="Trebuchet MS" w:hAnsi="Trebuchet MS"/>
          <w:sz w:val="20"/>
        </w:rPr>
      </w:pPr>
    </w:p>
    <w:p w:rsidR="00B20B47" w:rsidRDefault="00B20B47" w:rsidP="00F1194E">
      <w:pPr>
        <w:spacing w:before="240"/>
        <w:jc w:val="both"/>
        <w:rPr>
          <w:rFonts w:ascii="Trebuchet MS" w:hAnsi="Trebuchet MS"/>
          <w:sz w:val="20"/>
        </w:rPr>
      </w:pPr>
    </w:p>
    <w:p w:rsidR="00A201CB" w:rsidRDefault="00A201CB" w:rsidP="00F1194E">
      <w:pPr>
        <w:spacing w:before="240"/>
        <w:jc w:val="both"/>
        <w:rPr>
          <w:rFonts w:ascii="Trebuchet MS" w:hAnsi="Trebuchet MS"/>
          <w:sz w:val="20"/>
        </w:rPr>
      </w:pPr>
    </w:p>
    <w:p w:rsidR="00A201CB" w:rsidRDefault="00A201CB" w:rsidP="00F1194E">
      <w:pPr>
        <w:spacing w:before="240"/>
        <w:jc w:val="both"/>
        <w:rPr>
          <w:rFonts w:ascii="Trebuchet MS" w:hAnsi="Trebuchet MS"/>
          <w:sz w:val="20"/>
        </w:rPr>
      </w:pPr>
    </w:p>
    <w:p w:rsidR="00A201CB" w:rsidRDefault="00A201CB" w:rsidP="00F1194E">
      <w:pPr>
        <w:spacing w:before="240"/>
        <w:jc w:val="both"/>
        <w:rPr>
          <w:rFonts w:ascii="Trebuchet MS" w:hAnsi="Trebuchet MS"/>
          <w:sz w:val="20"/>
        </w:rPr>
      </w:pPr>
    </w:p>
    <w:p w:rsidR="00A201CB" w:rsidRDefault="00A201CB" w:rsidP="00F1194E">
      <w:pPr>
        <w:spacing w:before="240"/>
        <w:jc w:val="both"/>
        <w:rPr>
          <w:rFonts w:ascii="Trebuchet MS" w:hAnsi="Trebuchet MS"/>
          <w:sz w:val="20"/>
        </w:rPr>
      </w:pPr>
    </w:p>
    <w:p w:rsidR="00A201CB" w:rsidRPr="00F1194E" w:rsidRDefault="00A201CB" w:rsidP="00F1194E">
      <w:pPr>
        <w:spacing w:before="240"/>
        <w:jc w:val="both"/>
        <w:rPr>
          <w:rFonts w:ascii="Trebuchet MS" w:hAnsi="Trebuchet MS"/>
          <w:sz w:val="20"/>
        </w:rPr>
      </w:pPr>
    </w:p>
    <w:p w:rsidR="00AC3B02" w:rsidRDefault="00AC3B02" w:rsidP="001D1793">
      <w:pPr>
        <w:pStyle w:val="Heading2"/>
        <w:numPr>
          <w:ilvl w:val="1"/>
          <w:numId w:val="7"/>
        </w:numPr>
        <w:ind w:left="0" w:firstLine="0"/>
        <w:rPr>
          <w:rFonts w:ascii="Trebuchet MS" w:hAnsi="Trebuchet MS"/>
          <w:b/>
          <w:color w:val="auto"/>
          <w:sz w:val="24"/>
        </w:rPr>
      </w:pPr>
      <w:bookmarkStart w:id="5" w:name="_Toc535787827"/>
      <w:r>
        <w:rPr>
          <w:rFonts w:ascii="Trebuchet MS" w:hAnsi="Trebuchet MS"/>
          <w:b/>
          <w:color w:val="auto"/>
          <w:sz w:val="24"/>
        </w:rPr>
        <w:lastRenderedPageBreak/>
        <w:t>Technical Data</w:t>
      </w:r>
      <w:r w:rsidR="0035055B">
        <w:rPr>
          <w:rFonts w:ascii="Trebuchet MS" w:hAnsi="Trebuchet MS"/>
          <w:b/>
          <w:color w:val="auto"/>
          <w:sz w:val="24"/>
        </w:rPr>
        <w:t xml:space="preserve"> – </w:t>
      </w:r>
      <w:r w:rsidR="00437E58">
        <w:rPr>
          <w:rFonts w:ascii="Trebuchet MS" w:hAnsi="Trebuchet MS"/>
          <w:b/>
          <w:color w:val="auto"/>
          <w:sz w:val="24"/>
        </w:rPr>
        <w:t>Armor Rods</w:t>
      </w:r>
      <w:bookmarkEnd w:id="5"/>
      <w:r w:rsidR="00437E58">
        <w:rPr>
          <w:rFonts w:ascii="Trebuchet MS" w:hAnsi="Trebuchet MS"/>
          <w:b/>
          <w:color w:val="auto"/>
          <w:sz w:val="24"/>
        </w:rPr>
        <w:t xml:space="preserve"> </w:t>
      </w:r>
    </w:p>
    <w:p w:rsidR="00953811" w:rsidRPr="00E660C9" w:rsidRDefault="00B76D84" w:rsidP="00953811">
      <w:pPr>
        <w:spacing w:after="0"/>
        <w:jc w:val="both"/>
        <w:rPr>
          <w:rFonts w:ascii="Trebuchet MS" w:hAnsi="Trebuchet MS"/>
          <w:sz w:val="20"/>
        </w:rPr>
      </w:pPr>
      <w:r w:rsidRPr="00E660C9">
        <w:rPr>
          <w:rFonts w:ascii="Trebuchet MS" w:hAnsi="Trebuchet MS"/>
          <w:sz w:val="20"/>
        </w:rPr>
        <w:t xml:space="preserve">All tenderers are required to complete and submit a copy of this form with their bid submissions. </w:t>
      </w:r>
    </w:p>
    <w:p w:rsidR="00953811" w:rsidRDefault="00953811" w:rsidP="00953811">
      <w:pPr>
        <w:spacing w:after="0"/>
        <w:jc w:val="both"/>
      </w:pPr>
    </w:p>
    <w:tbl>
      <w:tblPr>
        <w:tblStyle w:val="TableGrid"/>
        <w:tblW w:w="9540" w:type="dxa"/>
        <w:tblInd w:w="-185" w:type="dxa"/>
        <w:tblLook w:val="04A0" w:firstRow="1" w:lastRow="0" w:firstColumn="1" w:lastColumn="0" w:noHBand="0" w:noVBand="1"/>
      </w:tblPr>
      <w:tblGrid>
        <w:gridCol w:w="5056"/>
        <w:gridCol w:w="962"/>
        <w:gridCol w:w="2108"/>
        <w:gridCol w:w="1414"/>
      </w:tblGrid>
      <w:tr w:rsidR="00A201CB" w:rsidRPr="00F87DB6" w:rsidTr="00F81FB4">
        <w:trPr>
          <w:trHeight w:val="278"/>
        </w:trPr>
        <w:tc>
          <w:tcPr>
            <w:tcW w:w="5056" w:type="dxa"/>
            <w:shd w:val="clear" w:color="auto" w:fill="D9D9D9" w:themeFill="background1" w:themeFillShade="D9"/>
            <w:vAlign w:val="center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Particulars</w:t>
            </w:r>
          </w:p>
        </w:tc>
        <w:tc>
          <w:tcPr>
            <w:tcW w:w="962" w:type="dxa"/>
            <w:shd w:val="clear" w:color="auto" w:fill="D9D9D9" w:themeFill="background1" w:themeFillShade="D9"/>
            <w:vAlign w:val="center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Units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Requirements</w:t>
            </w:r>
          </w:p>
        </w:tc>
        <w:tc>
          <w:tcPr>
            <w:tcW w:w="1414" w:type="dxa"/>
            <w:shd w:val="clear" w:color="auto" w:fill="D9D9D9" w:themeFill="background1" w:themeFillShade="D9"/>
            <w:vAlign w:val="center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87DB6">
              <w:rPr>
                <w:rFonts w:ascii="Trebuchet MS" w:hAnsi="Trebuchet MS"/>
                <w:b/>
                <w:sz w:val="20"/>
                <w:szCs w:val="20"/>
              </w:rPr>
              <w:t>Response from Bidder</w:t>
            </w:r>
          </w:p>
        </w:tc>
      </w:tr>
      <w:tr w:rsidR="00A201CB" w:rsidRPr="00F87DB6" w:rsidTr="00F81FB4">
        <w:tc>
          <w:tcPr>
            <w:tcW w:w="5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1CB" w:rsidRPr="00F87DB6" w:rsidRDefault="00A201CB" w:rsidP="002B44DF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87DB6">
              <w:rPr>
                <w:rFonts w:ascii="Trebuchet MS" w:hAnsi="Trebuchet MS"/>
                <w:sz w:val="20"/>
                <w:szCs w:val="20"/>
              </w:rPr>
              <w:t>Name of Manufacture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F87DB6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</w:tcPr>
          <w:p w:rsidR="00A201CB" w:rsidRPr="00F87DB6" w:rsidRDefault="00A201CB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1CB" w:rsidRPr="00F87DB6" w:rsidRDefault="00A201CB" w:rsidP="002B44DF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Address of Manufacturer</w:t>
            </w:r>
          </w:p>
        </w:tc>
        <w:tc>
          <w:tcPr>
            <w:tcW w:w="962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</w:tcPr>
          <w:p w:rsidR="00A201CB" w:rsidRPr="00F87DB6" w:rsidRDefault="00A201CB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Pr="00F87DB6" w:rsidRDefault="00A201CB" w:rsidP="002B44DF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87DB6">
              <w:rPr>
                <w:rFonts w:ascii="Trebuchet MS" w:hAnsi="Trebuchet MS"/>
                <w:sz w:val="20"/>
                <w:szCs w:val="20"/>
              </w:rPr>
              <w:t xml:space="preserve">Place/country of manufacture </w:t>
            </w:r>
          </w:p>
        </w:tc>
        <w:tc>
          <w:tcPr>
            <w:tcW w:w="962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</w:tcPr>
          <w:p w:rsidR="00A201CB" w:rsidRPr="00F87DB6" w:rsidRDefault="00A201CB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Pr="00F87DB6" w:rsidRDefault="00A201CB" w:rsidP="002B44DF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87DB6">
              <w:rPr>
                <w:rFonts w:ascii="Trebuchet MS" w:hAnsi="Trebuchet MS"/>
                <w:sz w:val="20"/>
                <w:szCs w:val="20"/>
              </w:rPr>
              <w:t xml:space="preserve">Origin of materials used for manufacturing </w:t>
            </w:r>
          </w:p>
        </w:tc>
        <w:tc>
          <w:tcPr>
            <w:tcW w:w="962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</w:tcPr>
          <w:p w:rsidR="00A201CB" w:rsidRPr="00F87DB6" w:rsidRDefault="00A201CB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Pr="00F87DB6" w:rsidRDefault="00A201CB" w:rsidP="002B44DF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Does the Armor Rods comply with AS 1154?</w:t>
            </w:r>
            <w:r w:rsidRPr="00F87DB6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shd w:val="clear" w:color="auto" w:fill="auto"/>
          </w:tcPr>
          <w:p w:rsidR="00A201CB" w:rsidRPr="00F87DB6" w:rsidRDefault="00A201CB" w:rsidP="005F1D67">
            <w:pPr>
              <w:spacing w:line="360" w:lineRule="auto"/>
              <w:ind w:right="-108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414" w:type="dxa"/>
          </w:tcPr>
          <w:p w:rsidR="00A201CB" w:rsidRPr="00F87DB6" w:rsidRDefault="00A201CB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Pr="00F87DB6" w:rsidRDefault="00A201CB" w:rsidP="002B44DF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Armor rod material: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Default="00A201CB" w:rsidP="002B44DF">
            <w:pPr>
              <w:pStyle w:val="ListParagraph"/>
              <w:numPr>
                <w:ilvl w:val="1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auto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High strength, corrosion resistant Aluminium Alloy </w:t>
            </w:r>
          </w:p>
        </w:tc>
        <w:tc>
          <w:tcPr>
            <w:tcW w:w="1414" w:type="dxa"/>
          </w:tcPr>
          <w:p w:rsidR="00A201CB" w:rsidRPr="00F87DB6" w:rsidRDefault="00A201CB" w:rsidP="005F1D67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Default="00A201CB" w:rsidP="002B44DF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Di</w:t>
            </w:r>
            <w:r w:rsidR="00196FBE">
              <w:rPr>
                <w:rFonts w:ascii="Trebuchet MS" w:hAnsi="Trebuchet MS"/>
                <w:sz w:val="20"/>
                <w:szCs w:val="20"/>
              </w:rPr>
              <w:t>ameter of each rod and number of rods</w:t>
            </w:r>
            <w:r w:rsidR="00BF2418">
              <w:rPr>
                <w:rFonts w:ascii="Trebuchet MS" w:hAnsi="Trebuchet MS"/>
                <w:sz w:val="20"/>
                <w:szCs w:val="20"/>
              </w:rPr>
              <w:t xml:space="preserve"> per conductor</w:t>
            </w:r>
            <w:r>
              <w:rPr>
                <w:rFonts w:ascii="Trebuchet MS" w:hAnsi="Trebuchet MS"/>
                <w:sz w:val="20"/>
                <w:szCs w:val="20"/>
              </w:rPr>
              <w:t xml:space="preserve">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Default="00A201CB" w:rsidP="002B44DF">
            <w:pPr>
              <w:pStyle w:val="ListParagraph"/>
              <w:numPr>
                <w:ilvl w:val="1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Default="00A201CB" w:rsidP="002B44DF">
            <w:pPr>
              <w:pStyle w:val="ListParagraph"/>
              <w:numPr>
                <w:ilvl w:val="2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Chafer/ Neon Armor Rod</w:t>
            </w:r>
          </w:p>
        </w:tc>
        <w:tc>
          <w:tcPr>
            <w:tcW w:w="962" w:type="dxa"/>
            <w:shd w:val="clear" w:color="auto" w:fill="auto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mm/No.</w:t>
            </w:r>
          </w:p>
        </w:tc>
        <w:tc>
          <w:tcPr>
            <w:tcW w:w="2108" w:type="dxa"/>
          </w:tcPr>
          <w:p w:rsidR="00A201CB" w:rsidRPr="005E50E9" w:rsidRDefault="00BF2418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BF2418">
              <w:rPr>
                <w:rFonts w:ascii="Trebuchet MS" w:hAnsi="Trebuchet MS"/>
                <w:sz w:val="20"/>
                <w:szCs w:val="20"/>
              </w:rPr>
              <w:t xml:space="preserve">Bidder to state </w:t>
            </w:r>
          </w:p>
        </w:tc>
        <w:tc>
          <w:tcPr>
            <w:tcW w:w="1414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Default="00A201CB" w:rsidP="002B44DF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Color Code for Armor Rod: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Default="00A201CB" w:rsidP="002B44DF">
            <w:pPr>
              <w:pStyle w:val="ListParagraph"/>
              <w:numPr>
                <w:ilvl w:val="1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201CB" w:rsidRPr="00F87DB6" w:rsidTr="00F81FB4">
        <w:tc>
          <w:tcPr>
            <w:tcW w:w="5056" w:type="dxa"/>
          </w:tcPr>
          <w:p w:rsidR="00A201CB" w:rsidRDefault="00A201CB" w:rsidP="002B44DF">
            <w:pPr>
              <w:pStyle w:val="ListParagraph"/>
              <w:numPr>
                <w:ilvl w:val="2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Chafer/ Neon Armor Rod</w:t>
            </w:r>
          </w:p>
        </w:tc>
        <w:tc>
          <w:tcPr>
            <w:tcW w:w="962" w:type="dxa"/>
            <w:shd w:val="clear" w:color="auto" w:fill="auto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A201CB" w:rsidRPr="00586649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Yellow</w:t>
            </w:r>
          </w:p>
        </w:tc>
        <w:tc>
          <w:tcPr>
            <w:tcW w:w="1414" w:type="dxa"/>
          </w:tcPr>
          <w:p w:rsidR="00A201CB" w:rsidRPr="00F87DB6" w:rsidRDefault="00A201CB" w:rsidP="005F1D67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</w:tcPr>
          <w:p w:rsidR="00F81FB4" w:rsidRDefault="00F81FB4" w:rsidP="00F81FB4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Armor Rod length: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</w:tcPr>
          <w:p w:rsidR="00F81FB4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</w:tcPr>
          <w:p w:rsidR="00F81FB4" w:rsidRDefault="00F81FB4" w:rsidP="00F81FB4">
            <w:pPr>
              <w:pStyle w:val="ListParagraph"/>
              <w:numPr>
                <w:ilvl w:val="1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For AAC &amp; AAAC Conductors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</w:tcPr>
          <w:p w:rsidR="00F81FB4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</w:tcPr>
          <w:p w:rsidR="00F81FB4" w:rsidRDefault="00F81FB4" w:rsidP="00F81FB4">
            <w:pPr>
              <w:pStyle w:val="ListParagraph"/>
              <w:numPr>
                <w:ilvl w:val="2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Chafer/ Neon Armor Rod</w:t>
            </w:r>
          </w:p>
        </w:tc>
        <w:tc>
          <w:tcPr>
            <w:tcW w:w="962" w:type="dxa"/>
            <w:shd w:val="clear" w:color="auto" w:fill="auto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F81FB4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Bidder to state </w:t>
            </w:r>
          </w:p>
        </w:tc>
        <w:tc>
          <w:tcPr>
            <w:tcW w:w="1414" w:type="dxa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</w:tcPr>
          <w:p w:rsidR="00F81FB4" w:rsidRPr="003D31BE" w:rsidRDefault="00F81FB4" w:rsidP="00F81FB4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3D31BE">
              <w:rPr>
                <w:rFonts w:ascii="Trebuchet MS" w:hAnsi="Trebuchet MS"/>
                <w:sz w:val="20"/>
                <w:szCs w:val="20"/>
              </w:rPr>
              <w:t xml:space="preserve">Can the </w:t>
            </w:r>
            <w:r>
              <w:rPr>
                <w:rFonts w:ascii="Trebuchet MS" w:hAnsi="Trebuchet MS"/>
                <w:sz w:val="20"/>
                <w:szCs w:val="20"/>
              </w:rPr>
              <w:t>armor rod</w:t>
            </w:r>
            <w:r w:rsidRPr="003D31BE">
              <w:rPr>
                <w:rFonts w:ascii="Trebuchet MS" w:hAnsi="Trebuchet MS"/>
                <w:sz w:val="20"/>
                <w:szCs w:val="20"/>
              </w:rPr>
              <w:t xml:space="preserve"> be used in all environment types?</w:t>
            </w:r>
          </w:p>
        </w:tc>
        <w:tc>
          <w:tcPr>
            <w:tcW w:w="962" w:type="dxa"/>
            <w:shd w:val="clear" w:color="auto" w:fill="auto"/>
          </w:tcPr>
          <w:p w:rsidR="00F81FB4" w:rsidRPr="003D31BE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F81FB4" w:rsidRPr="003D31BE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D31BE">
              <w:rPr>
                <w:rFonts w:ascii="Trebuchet MS" w:hAnsi="Trebuchet MS"/>
                <w:sz w:val="20"/>
                <w:szCs w:val="20"/>
              </w:rPr>
              <w:t>Yes/ No</w:t>
            </w:r>
          </w:p>
        </w:tc>
        <w:tc>
          <w:tcPr>
            <w:tcW w:w="1414" w:type="dxa"/>
          </w:tcPr>
          <w:p w:rsidR="00F81FB4" w:rsidRPr="003D31BE" w:rsidRDefault="00F81FB4" w:rsidP="00F81FB4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</w:tcPr>
          <w:p w:rsidR="00F81FB4" w:rsidRPr="003D31BE" w:rsidRDefault="00F81FB4" w:rsidP="00F81FB4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Are specific information on minor damage repair works provided?(As per Clause 4.4.1)</w:t>
            </w:r>
          </w:p>
        </w:tc>
        <w:tc>
          <w:tcPr>
            <w:tcW w:w="962" w:type="dxa"/>
            <w:shd w:val="clear" w:color="auto" w:fill="auto"/>
          </w:tcPr>
          <w:p w:rsidR="00F81FB4" w:rsidRPr="003D31BE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F81FB4" w:rsidRPr="003D31BE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414" w:type="dxa"/>
          </w:tcPr>
          <w:p w:rsidR="00F81FB4" w:rsidRPr="003D31BE" w:rsidRDefault="00F81FB4" w:rsidP="00F81FB4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  <w:shd w:val="clear" w:color="auto" w:fill="D9D9D9" w:themeFill="background1" w:themeFillShade="D9"/>
          </w:tcPr>
          <w:p w:rsidR="00F81FB4" w:rsidRPr="00084703" w:rsidRDefault="00F81FB4" w:rsidP="00F81FB4">
            <w:pPr>
              <w:spacing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084703">
              <w:rPr>
                <w:rFonts w:ascii="Trebuchet MS" w:hAnsi="Trebuchet MS"/>
                <w:b/>
                <w:sz w:val="20"/>
                <w:szCs w:val="20"/>
              </w:rPr>
              <w:t xml:space="preserve">Packaging Details: 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:rsidR="00F81FB4" w:rsidRPr="00084703" w:rsidRDefault="00F81FB4" w:rsidP="00F81FB4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108" w:type="dxa"/>
            <w:shd w:val="clear" w:color="auto" w:fill="D9D9D9" w:themeFill="background1" w:themeFillShade="D9"/>
          </w:tcPr>
          <w:p w:rsidR="00F81FB4" w:rsidRPr="00084703" w:rsidRDefault="00F81FB4" w:rsidP="00F81FB4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</w:tcPr>
          <w:p w:rsidR="00F81FB4" w:rsidRPr="00084703" w:rsidRDefault="00F81FB4" w:rsidP="00F81FB4">
            <w:pPr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</w:tcPr>
          <w:p w:rsidR="00F81FB4" w:rsidRPr="0019491B" w:rsidRDefault="00F81FB4" w:rsidP="00F81FB4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Type of packaging </w:t>
            </w:r>
          </w:p>
        </w:tc>
        <w:tc>
          <w:tcPr>
            <w:tcW w:w="962" w:type="dxa"/>
            <w:shd w:val="clear" w:color="auto" w:fill="auto"/>
          </w:tcPr>
          <w:p w:rsidR="00F81FB4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F81FB4" w:rsidRPr="005E50E9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F76AE2">
              <w:rPr>
                <w:rFonts w:ascii="Trebuchet MS" w:hAnsi="Trebuchet MS"/>
                <w:sz w:val="20"/>
                <w:szCs w:val="20"/>
              </w:rPr>
              <w:t xml:space="preserve">Cardboard Box </w:t>
            </w:r>
          </w:p>
        </w:tc>
        <w:tc>
          <w:tcPr>
            <w:tcW w:w="1414" w:type="dxa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</w:tcPr>
          <w:p w:rsidR="00F81FB4" w:rsidRDefault="00F81FB4" w:rsidP="00F81FB4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F76AE2">
              <w:rPr>
                <w:rFonts w:ascii="Trebuchet MS" w:hAnsi="Trebuchet MS"/>
                <w:sz w:val="20"/>
                <w:szCs w:val="20"/>
              </w:rPr>
              <w:t>Highest weight of packed armor rod and pallet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shd w:val="clear" w:color="auto" w:fill="auto"/>
          </w:tcPr>
          <w:p w:rsidR="00F81FB4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F81FB4" w:rsidRDefault="00B067E3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F93AB1">
              <w:rPr>
                <w:rFonts w:ascii="Trebuchet MS" w:hAnsi="Trebuchet MS"/>
                <w:sz w:val="20"/>
                <w:szCs w:val="20"/>
              </w:rPr>
              <w:t>Bidder to state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</w:tcPr>
          <w:p w:rsidR="00F81FB4" w:rsidRDefault="00F81FB4" w:rsidP="00F81FB4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Are type test reports provided?</w:t>
            </w:r>
          </w:p>
        </w:tc>
        <w:tc>
          <w:tcPr>
            <w:tcW w:w="962" w:type="dxa"/>
            <w:shd w:val="clear" w:color="auto" w:fill="auto"/>
          </w:tcPr>
          <w:p w:rsidR="00F81FB4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F81FB4" w:rsidRPr="00F76AE2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76AE2"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414" w:type="dxa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81FB4" w:rsidRPr="00F87DB6" w:rsidTr="00F81FB4">
        <w:tc>
          <w:tcPr>
            <w:tcW w:w="5056" w:type="dxa"/>
          </w:tcPr>
          <w:p w:rsidR="00F81FB4" w:rsidRDefault="00F81FB4" w:rsidP="00F81FB4">
            <w:pPr>
              <w:pStyle w:val="ListParagraph"/>
              <w:numPr>
                <w:ilvl w:val="0"/>
                <w:numId w:val="29"/>
              </w:num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Are batch test reports provided? </w:t>
            </w:r>
          </w:p>
        </w:tc>
        <w:tc>
          <w:tcPr>
            <w:tcW w:w="962" w:type="dxa"/>
            <w:shd w:val="clear" w:color="auto" w:fill="auto"/>
          </w:tcPr>
          <w:p w:rsidR="00F81FB4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08" w:type="dxa"/>
          </w:tcPr>
          <w:p w:rsidR="00F81FB4" w:rsidRPr="00F76AE2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76AE2">
              <w:rPr>
                <w:rFonts w:ascii="Trebuchet MS" w:hAnsi="Trebuchet MS"/>
                <w:sz w:val="20"/>
                <w:szCs w:val="20"/>
              </w:rPr>
              <w:t xml:space="preserve">Yes/ No </w:t>
            </w:r>
          </w:p>
        </w:tc>
        <w:tc>
          <w:tcPr>
            <w:tcW w:w="1414" w:type="dxa"/>
          </w:tcPr>
          <w:p w:rsidR="00F81FB4" w:rsidRPr="00F87DB6" w:rsidRDefault="00F81FB4" w:rsidP="00F81FB4">
            <w:pPr>
              <w:spacing w:line="36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880ABE" w:rsidRDefault="00880ABE" w:rsidP="007B3A84"/>
    <w:p w:rsidR="00053646" w:rsidRDefault="00053646" w:rsidP="00617BFC">
      <w:pPr>
        <w:spacing w:before="240" w:after="0" w:line="240" w:lineRule="auto"/>
        <w:jc w:val="both"/>
        <w:rPr>
          <w:rFonts w:ascii="Trebuchet MS" w:hAnsi="Trebuchet MS" w:cs="Arial"/>
          <w:b/>
          <w:sz w:val="20"/>
          <w:szCs w:val="20"/>
        </w:rPr>
      </w:pPr>
    </w:p>
    <w:p w:rsidR="00053646" w:rsidRDefault="00053646" w:rsidP="00617BFC">
      <w:pPr>
        <w:spacing w:before="240" w:after="0" w:line="240" w:lineRule="auto"/>
        <w:jc w:val="both"/>
        <w:rPr>
          <w:rFonts w:ascii="Trebuchet MS" w:hAnsi="Trebuchet MS" w:cs="Arial"/>
          <w:b/>
          <w:sz w:val="20"/>
          <w:szCs w:val="20"/>
        </w:rPr>
      </w:pPr>
    </w:p>
    <w:p w:rsidR="00617BFC" w:rsidRDefault="00617BFC" w:rsidP="00617BFC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lastRenderedPageBreak/>
        <w:t>Name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617BFC" w:rsidRDefault="00617BFC" w:rsidP="00617BFC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Signature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______________________________________</w:t>
      </w:r>
    </w:p>
    <w:p w:rsidR="00617BFC" w:rsidRDefault="00617BFC" w:rsidP="00617BFC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Date:</w:t>
      </w:r>
      <w:r>
        <w:rPr>
          <w:rFonts w:ascii="Trebuchet MS" w:hAnsi="Trebuchet MS" w:cs="Arial"/>
          <w:sz w:val="20"/>
          <w:szCs w:val="20"/>
        </w:rPr>
        <w:t xml:space="preserve"> _______________________</w:t>
      </w:r>
    </w:p>
    <w:p w:rsidR="00437E58" w:rsidRDefault="00437E58">
      <w:pPr>
        <w:rPr>
          <w:rFonts w:ascii="Trebuchet MS" w:eastAsiaTheme="majorEastAsia" w:hAnsi="Trebuchet MS" w:cstheme="majorBidi"/>
          <w:b/>
          <w:sz w:val="24"/>
          <w:szCs w:val="26"/>
        </w:rPr>
      </w:pPr>
      <w:r>
        <w:rPr>
          <w:rFonts w:ascii="Trebuchet MS" w:hAnsi="Trebuchet MS"/>
          <w:b/>
          <w:sz w:val="24"/>
        </w:rPr>
        <w:br w:type="page"/>
      </w:r>
    </w:p>
    <w:p w:rsidR="00617BFC" w:rsidRDefault="00617BFC" w:rsidP="001D1793">
      <w:pPr>
        <w:pStyle w:val="Heading2"/>
        <w:numPr>
          <w:ilvl w:val="1"/>
          <w:numId w:val="7"/>
        </w:numPr>
        <w:ind w:left="450"/>
        <w:rPr>
          <w:rFonts w:ascii="Trebuchet MS" w:hAnsi="Trebuchet MS"/>
          <w:b/>
          <w:color w:val="auto"/>
          <w:sz w:val="24"/>
        </w:rPr>
      </w:pPr>
      <w:bookmarkStart w:id="6" w:name="_Toc535787828"/>
      <w:r w:rsidRPr="00617BFC">
        <w:rPr>
          <w:rFonts w:ascii="Trebuchet MS" w:hAnsi="Trebuchet MS"/>
          <w:b/>
          <w:color w:val="auto"/>
          <w:sz w:val="24"/>
        </w:rPr>
        <w:lastRenderedPageBreak/>
        <w:t>Submission Requirements</w:t>
      </w:r>
      <w:bookmarkEnd w:id="6"/>
      <w:r w:rsidRPr="00617BFC">
        <w:rPr>
          <w:rFonts w:ascii="Trebuchet MS" w:hAnsi="Trebuchet MS"/>
          <w:b/>
          <w:color w:val="auto"/>
          <w:sz w:val="24"/>
        </w:rPr>
        <w:t xml:space="preserve"> </w:t>
      </w:r>
    </w:p>
    <w:p w:rsidR="00617BFC" w:rsidRDefault="00617BFC" w:rsidP="00617BFC">
      <w:pPr>
        <w:jc w:val="both"/>
        <w:rPr>
          <w:rFonts w:ascii="Trebuchet MS" w:hAnsi="Trebuchet MS"/>
          <w:sz w:val="20"/>
        </w:rPr>
      </w:pPr>
      <w:r w:rsidRPr="00617BFC">
        <w:rPr>
          <w:rFonts w:ascii="Trebuchet MS" w:hAnsi="Trebuchet MS"/>
          <w:sz w:val="20"/>
        </w:rPr>
        <w:t xml:space="preserve">All tenderers are required to complete and submit a copy of the submission requirements with their bid submissions.  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5"/>
        <w:gridCol w:w="1620"/>
      </w:tblGrid>
      <w:tr w:rsidR="00617BFC" w:rsidRPr="00736D73" w:rsidTr="002718E3">
        <w:trPr>
          <w:trHeight w:val="557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7BFC" w:rsidRPr="00736D73" w:rsidRDefault="00617BFC" w:rsidP="002718E3">
            <w:pPr>
              <w:tabs>
                <w:tab w:val="left" w:pos="1695"/>
              </w:tabs>
              <w:spacing w:after="0" w:line="360" w:lineRule="auto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Requirements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7BFC" w:rsidRPr="00736D73" w:rsidRDefault="00617BFC" w:rsidP="002718E3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sz w:val="20"/>
                <w:szCs w:val="20"/>
              </w:rPr>
              <w:t>Response from Bidders</w:t>
            </w: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6E5152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>Comple</w:t>
            </w:r>
            <w:r w:rsidR="00A839CB"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ted </w:t>
            </w:r>
            <w:r w:rsidR="006E5152">
              <w:rPr>
                <w:rFonts w:ascii="Trebuchet MS" w:eastAsia="Times New Roman" w:hAnsi="Trebuchet MS" w:cs="Arial"/>
                <w:sz w:val="20"/>
                <w:szCs w:val="20"/>
              </w:rPr>
              <w:t>schedules</w:t>
            </w:r>
            <w:r w:rsidR="00A839CB"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 (Clause 15</w:t>
            </w: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>.1</w:t>
            </w:r>
            <w:r w:rsidR="006E5152">
              <w:rPr>
                <w:rFonts w:ascii="Trebuchet MS" w:eastAsia="Times New Roman" w:hAnsi="Trebuchet MS" w:cs="Arial"/>
                <w:sz w:val="20"/>
                <w:szCs w:val="20"/>
              </w:rPr>
              <w:t xml:space="preserve"> &amp; 15.2</w:t>
            </w: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) (Yes/No)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4A2644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44" w:rsidRPr="00E619E1" w:rsidRDefault="001D2E2B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Validity of bid (18</w:t>
            </w:r>
            <w:r w:rsidR="004A2644">
              <w:rPr>
                <w:rFonts w:ascii="Trebuchet MS" w:eastAsia="Times New Roman" w:hAnsi="Trebuchet MS" w:cs="Arial"/>
                <w:sz w:val="20"/>
                <w:szCs w:val="20"/>
              </w:rPr>
              <w:t xml:space="preserve">0 days required) </w:t>
            </w:r>
            <w:r w:rsidR="004A2644" w:rsidRPr="00E619E1">
              <w:rPr>
                <w:rFonts w:ascii="Trebuchet MS" w:eastAsia="Times New Roman" w:hAnsi="Trebuchet MS" w:cs="Arial"/>
                <w:sz w:val="20"/>
                <w:szCs w:val="20"/>
              </w:rPr>
              <w:t>(Yes/No)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644" w:rsidRPr="00736D73" w:rsidRDefault="004A2644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BB0756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56" w:rsidRDefault="00BB0756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Is witnessing included as part of Bid (Yes/No)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756" w:rsidRPr="00736D73" w:rsidRDefault="00BB0756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>Payment conditions.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Delivery Term. (CIF preferred)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Price review period after award of tender. (months)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Detailed reference list of customers already using equipment offered during the last 5 years with particular emphasis on units of similar design and rating.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BB0756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>Quality management system</w:t>
            </w:r>
            <w:r w:rsidR="00A839CB"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 used</w:t>
            </w:r>
            <w:r w:rsidR="006E5152">
              <w:rPr>
                <w:rFonts w:ascii="Trebuchet MS" w:eastAsia="Times New Roman" w:hAnsi="Trebuchet MS" w:cs="Arial"/>
                <w:sz w:val="20"/>
                <w:szCs w:val="20"/>
              </w:rPr>
              <w:t xml:space="preserve"> in the production of </w:t>
            </w:r>
            <w:r w:rsidR="00BB0756">
              <w:rPr>
                <w:rFonts w:ascii="Trebuchet MS" w:eastAsia="Times New Roman" w:hAnsi="Trebuchet MS" w:cs="Arial"/>
                <w:sz w:val="20"/>
                <w:szCs w:val="20"/>
              </w:rPr>
              <w:t>deadends, armor rods and full tension crimp joints</w:t>
            </w: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, attached certificate.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Minimum warranty period </w:t>
            </w:r>
            <w:r w:rsidR="00A839CB"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from </w:t>
            </w:r>
            <w:r w:rsidR="005968E6">
              <w:rPr>
                <w:rFonts w:ascii="Trebuchet MS" w:eastAsia="Times New Roman" w:hAnsi="Trebuchet MS" w:cs="Arial"/>
                <w:sz w:val="20"/>
                <w:szCs w:val="20"/>
              </w:rPr>
              <w:t>time of acceptance of item</w:t>
            </w: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>Typic</w:t>
            </w:r>
            <w:r w:rsidR="00A839CB" w:rsidRPr="00E619E1">
              <w:rPr>
                <w:rFonts w:ascii="Trebuchet MS" w:eastAsia="Times New Roman" w:hAnsi="Trebuchet MS" w:cs="Arial"/>
                <w:sz w:val="20"/>
                <w:szCs w:val="20"/>
              </w:rPr>
              <w:t>al in</w:t>
            </w:r>
            <w:r w:rsidR="006E5152">
              <w:rPr>
                <w:rFonts w:ascii="Trebuchet MS" w:eastAsia="Times New Roman" w:hAnsi="Trebuchet MS" w:cs="Arial"/>
                <w:sz w:val="20"/>
                <w:szCs w:val="20"/>
              </w:rPr>
              <w:t xml:space="preserve">stallation manual for </w:t>
            </w:r>
            <w:r w:rsidR="00BB0756">
              <w:rPr>
                <w:rFonts w:ascii="Trebuchet MS" w:eastAsia="Times New Roman" w:hAnsi="Trebuchet MS" w:cs="Arial"/>
                <w:sz w:val="20"/>
                <w:szCs w:val="20"/>
              </w:rPr>
              <w:t>deadends, armor rods and full tension crimp joints</w:t>
            </w: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.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Disposal method after service life.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BB0756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Complete dimensional drawing for all items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>List of Type test certifi</w:t>
            </w:r>
            <w:r w:rsidR="00A839CB" w:rsidRPr="00E619E1">
              <w:rPr>
                <w:rFonts w:ascii="Trebuchet MS" w:eastAsia="Times New Roman" w:hAnsi="Trebuchet MS" w:cs="Arial"/>
                <w:sz w:val="20"/>
                <w:szCs w:val="20"/>
              </w:rPr>
              <w:t>cates provided. (As per Clause 6.1</w:t>
            </w: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617BFC" w:rsidRPr="00736D73" w:rsidTr="002718E3"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E619E1" w:rsidRDefault="00BB0756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List of Batch</w:t>
            </w: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 xml:space="preserve"> test certifica</w:t>
            </w:r>
            <w:r>
              <w:rPr>
                <w:rFonts w:ascii="Trebuchet MS" w:eastAsia="Times New Roman" w:hAnsi="Trebuchet MS" w:cs="Arial"/>
                <w:sz w:val="20"/>
                <w:szCs w:val="20"/>
              </w:rPr>
              <w:t>tes provided. (As per Clause 6.2</w:t>
            </w:r>
            <w:r w:rsidRPr="00E619E1">
              <w:rPr>
                <w:rFonts w:ascii="Trebuchet MS" w:eastAsia="Times New Roman" w:hAnsi="Trebuchet MS" w:cs="Arial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FC" w:rsidRPr="00736D73" w:rsidRDefault="00617BFC" w:rsidP="002718E3">
            <w:pPr>
              <w:spacing w:after="0" w:line="36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:rsidR="00617BFC" w:rsidRPr="00617BFC" w:rsidRDefault="00617BFC" w:rsidP="00617BFC">
      <w:pPr>
        <w:jc w:val="both"/>
        <w:rPr>
          <w:rFonts w:ascii="Trebuchet MS" w:hAnsi="Trebuchet MS"/>
          <w:sz w:val="20"/>
        </w:rPr>
      </w:pPr>
    </w:p>
    <w:p w:rsidR="00617BFC" w:rsidRPr="00617BFC" w:rsidRDefault="00617BFC" w:rsidP="00617BFC"/>
    <w:p w:rsidR="00A839CB" w:rsidRDefault="00A839CB" w:rsidP="00A839CB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Name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</w:t>
      </w:r>
    </w:p>
    <w:p w:rsidR="00A839CB" w:rsidRDefault="00A839CB" w:rsidP="00A839CB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Signature of Tenderer:</w:t>
      </w:r>
      <w:r>
        <w:rPr>
          <w:rFonts w:ascii="Trebuchet MS" w:hAnsi="Trebuchet MS" w:cs="Arial"/>
          <w:sz w:val="20"/>
          <w:szCs w:val="20"/>
        </w:rPr>
        <w:t xml:space="preserve"> ______________________________________</w:t>
      </w:r>
    </w:p>
    <w:p w:rsidR="00A839CB" w:rsidRDefault="00A839CB" w:rsidP="00A839CB">
      <w:pPr>
        <w:spacing w:before="240"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2A522D">
        <w:rPr>
          <w:rFonts w:ascii="Trebuchet MS" w:hAnsi="Trebuchet MS" w:cs="Arial"/>
          <w:b/>
          <w:sz w:val="20"/>
          <w:szCs w:val="20"/>
        </w:rPr>
        <w:t>Date:</w:t>
      </w:r>
      <w:r>
        <w:rPr>
          <w:rFonts w:ascii="Trebuchet MS" w:hAnsi="Trebuchet MS" w:cs="Arial"/>
          <w:sz w:val="20"/>
          <w:szCs w:val="20"/>
        </w:rPr>
        <w:t xml:space="preserve"> _______________________</w:t>
      </w:r>
    </w:p>
    <w:p w:rsidR="00617BFC" w:rsidRDefault="00617BFC" w:rsidP="00617BFC"/>
    <w:p w:rsidR="00046C54" w:rsidRDefault="00046C54" w:rsidP="00617BFC"/>
    <w:p w:rsidR="00131423" w:rsidRDefault="00131423" w:rsidP="00617BFC"/>
    <w:p w:rsidR="00131423" w:rsidRDefault="00131423" w:rsidP="00617BFC"/>
    <w:p w:rsidR="00046C54" w:rsidRDefault="00046C54" w:rsidP="00617BFC"/>
    <w:p w:rsidR="006E5152" w:rsidRDefault="006E5152" w:rsidP="00617BFC"/>
    <w:p w:rsidR="006E5152" w:rsidRDefault="006E5152" w:rsidP="00617BFC"/>
    <w:p w:rsidR="00046C54" w:rsidRDefault="00046C54" w:rsidP="00617BFC"/>
    <w:p w:rsidR="00046C54" w:rsidRDefault="00046C54" w:rsidP="00046C54">
      <w:pPr>
        <w:pStyle w:val="Heading2"/>
        <w:numPr>
          <w:ilvl w:val="1"/>
          <w:numId w:val="7"/>
        </w:numPr>
        <w:ind w:left="450"/>
        <w:rPr>
          <w:rFonts w:ascii="Trebuchet MS" w:hAnsi="Trebuchet MS"/>
          <w:b/>
          <w:color w:val="auto"/>
          <w:sz w:val="24"/>
        </w:rPr>
      </w:pPr>
      <w:bookmarkStart w:id="7" w:name="_Toc535787829"/>
      <w:r w:rsidRPr="00046C54">
        <w:rPr>
          <w:rFonts w:ascii="Trebuchet MS" w:hAnsi="Trebuchet MS"/>
          <w:b/>
          <w:color w:val="auto"/>
          <w:sz w:val="24"/>
        </w:rPr>
        <w:lastRenderedPageBreak/>
        <w:t>Tender Submission – Instruction to Bidders</w:t>
      </w:r>
      <w:bookmarkEnd w:id="7"/>
      <w:r w:rsidRPr="00046C54">
        <w:rPr>
          <w:rFonts w:ascii="Trebuchet MS" w:hAnsi="Trebuchet MS"/>
          <w:b/>
          <w:color w:val="auto"/>
          <w:sz w:val="24"/>
        </w:rPr>
        <w:t xml:space="preserve"> </w:t>
      </w:r>
    </w:p>
    <w:p w:rsidR="00046C54" w:rsidRPr="00046C54" w:rsidRDefault="00046C54" w:rsidP="00046C54">
      <w:pPr>
        <w:jc w:val="both"/>
        <w:rPr>
          <w:rFonts w:ascii="Trebuchet MS" w:hAnsi="Trebuchet MS"/>
          <w:sz w:val="2"/>
          <w:szCs w:val="2"/>
        </w:rPr>
      </w:pPr>
    </w:p>
    <w:p w:rsidR="00AF443E" w:rsidRDefault="00AF443E" w:rsidP="00AF443E">
      <w:pPr>
        <w:jc w:val="both"/>
        <w:rPr>
          <w:rFonts w:ascii="Trebuchet MS" w:hAnsi="Trebuchet MS"/>
          <w:sz w:val="20"/>
          <w:szCs w:val="20"/>
        </w:rPr>
      </w:pPr>
      <w:r w:rsidRPr="006B13C7">
        <w:rPr>
          <w:rFonts w:ascii="Trebuchet MS" w:hAnsi="Trebuchet MS"/>
          <w:sz w:val="20"/>
          <w:szCs w:val="20"/>
        </w:rPr>
        <w:t>The Energy Fiji Limited (EFL)</w:t>
      </w:r>
      <w:r>
        <w:rPr>
          <w:rFonts w:ascii="Trebuchet MS" w:hAnsi="Trebuchet MS"/>
          <w:sz w:val="20"/>
          <w:szCs w:val="20"/>
        </w:rPr>
        <w:t xml:space="preserve"> (“The Employer”)</w:t>
      </w:r>
      <w:r w:rsidRPr="006B13C7">
        <w:rPr>
          <w:rFonts w:ascii="Trebuchet MS" w:hAnsi="Trebuchet MS"/>
          <w:sz w:val="20"/>
          <w:szCs w:val="20"/>
        </w:rPr>
        <w:t xml:space="preserve"> is requesting proposal</w:t>
      </w:r>
      <w:r>
        <w:rPr>
          <w:rFonts w:ascii="Trebuchet MS" w:hAnsi="Trebuchet MS"/>
          <w:sz w:val="20"/>
          <w:szCs w:val="20"/>
        </w:rPr>
        <w:t xml:space="preserve"> for the Preferred Supplier for </w:t>
      </w:r>
      <w:r w:rsidR="002F01F0" w:rsidRPr="002F01F0">
        <w:rPr>
          <w:rFonts w:ascii="Trebuchet MS" w:hAnsi="Trebuchet MS"/>
          <w:sz w:val="20"/>
          <w:szCs w:val="20"/>
        </w:rPr>
        <w:t xml:space="preserve">Tender No. </w:t>
      </w:r>
      <w:r w:rsidR="002F01F0" w:rsidRPr="00B34CD5">
        <w:rPr>
          <w:rFonts w:ascii="Trebuchet MS" w:hAnsi="Trebuchet MS"/>
          <w:b/>
          <w:sz w:val="20"/>
          <w:szCs w:val="20"/>
        </w:rPr>
        <w:t>MR</w:t>
      </w:r>
      <w:r w:rsidR="00B34CD5" w:rsidRPr="00B34CD5">
        <w:rPr>
          <w:rFonts w:ascii="Trebuchet MS" w:hAnsi="Trebuchet MS"/>
          <w:b/>
          <w:sz w:val="20"/>
          <w:szCs w:val="20"/>
        </w:rPr>
        <w:t>17/2019</w:t>
      </w:r>
      <w:r w:rsidRPr="002F01F0">
        <w:rPr>
          <w:rFonts w:ascii="Trebuchet MS" w:hAnsi="Trebuchet MS"/>
          <w:sz w:val="20"/>
          <w:szCs w:val="20"/>
        </w:rPr>
        <w:t xml:space="preserve"> </w:t>
      </w:r>
      <w:r w:rsidRPr="006B13C7">
        <w:rPr>
          <w:rFonts w:ascii="Trebuchet MS" w:hAnsi="Trebuchet MS"/>
          <w:sz w:val="20"/>
          <w:szCs w:val="20"/>
        </w:rPr>
        <w:t>for EFL’s consumption to carryout repair, maintenance and Construction of Power line Network in Fiji.</w:t>
      </w:r>
    </w:p>
    <w:p w:rsidR="00AF443E" w:rsidRDefault="00AF443E" w:rsidP="00AF443E">
      <w:pPr>
        <w:jc w:val="both"/>
        <w:rPr>
          <w:rFonts w:ascii="Trebuchet MS" w:hAnsi="Trebuchet MS"/>
          <w:sz w:val="20"/>
          <w:szCs w:val="20"/>
        </w:rPr>
      </w:pPr>
      <w:r w:rsidRPr="006B13C7">
        <w:rPr>
          <w:rFonts w:ascii="Trebuchet MS" w:hAnsi="Trebuchet MS"/>
          <w:sz w:val="20"/>
          <w:szCs w:val="20"/>
        </w:rPr>
        <w:t xml:space="preserve">The bidder shall seal the original </w:t>
      </w:r>
      <w:r>
        <w:rPr>
          <w:rFonts w:ascii="Trebuchet MS" w:hAnsi="Trebuchet MS"/>
          <w:sz w:val="20"/>
          <w:szCs w:val="20"/>
        </w:rPr>
        <w:t xml:space="preserve">hard </w:t>
      </w:r>
      <w:r w:rsidRPr="006B13C7">
        <w:rPr>
          <w:rFonts w:ascii="Trebuchet MS" w:hAnsi="Trebuchet MS"/>
          <w:sz w:val="20"/>
          <w:szCs w:val="20"/>
        </w:rPr>
        <w:t xml:space="preserve">copy of the technical proposal, the original </w:t>
      </w:r>
      <w:r>
        <w:rPr>
          <w:rFonts w:ascii="Trebuchet MS" w:hAnsi="Trebuchet MS"/>
          <w:sz w:val="20"/>
          <w:szCs w:val="20"/>
        </w:rPr>
        <w:t xml:space="preserve">hard </w:t>
      </w:r>
      <w:r w:rsidRPr="006B13C7">
        <w:rPr>
          <w:rFonts w:ascii="Trebuchet MS" w:hAnsi="Trebuchet MS"/>
          <w:sz w:val="20"/>
          <w:szCs w:val="20"/>
        </w:rPr>
        <w:t xml:space="preserve">copy of the </w:t>
      </w:r>
      <w:r>
        <w:rPr>
          <w:rFonts w:ascii="Trebuchet MS" w:hAnsi="Trebuchet MS"/>
          <w:sz w:val="20"/>
          <w:szCs w:val="20"/>
        </w:rPr>
        <w:t>financial</w:t>
      </w:r>
      <w:r w:rsidRPr="006B13C7">
        <w:rPr>
          <w:rFonts w:ascii="Trebuchet MS" w:hAnsi="Trebuchet MS"/>
          <w:sz w:val="20"/>
          <w:szCs w:val="20"/>
        </w:rPr>
        <w:t xml:space="preserve"> proposal and each copy of the technical pro</w:t>
      </w:r>
      <w:r>
        <w:rPr>
          <w:rFonts w:ascii="Trebuchet MS" w:hAnsi="Trebuchet MS"/>
          <w:sz w:val="20"/>
          <w:szCs w:val="20"/>
        </w:rPr>
        <w:t>posal and each copy of the financial</w:t>
      </w:r>
      <w:r w:rsidRPr="006B13C7">
        <w:rPr>
          <w:rFonts w:ascii="Trebuchet MS" w:hAnsi="Trebuchet MS"/>
          <w:sz w:val="20"/>
          <w:szCs w:val="20"/>
        </w:rPr>
        <w:t xml:space="preserve"> proposal in </w:t>
      </w:r>
      <w:r w:rsidRPr="006B13C7">
        <w:rPr>
          <w:rFonts w:ascii="Trebuchet MS" w:hAnsi="Trebuchet MS"/>
          <w:b/>
          <w:sz w:val="20"/>
          <w:szCs w:val="20"/>
        </w:rPr>
        <w:t>separate envelopes</w:t>
      </w:r>
      <w:r w:rsidRPr="006B13C7">
        <w:rPr>
          <w:rFonts w:ascii="Trebuchet MS" w:hAnsi="Trebuchet MS"/>
          <w:sz w:val="20"/>
          <w:szCs w:val="20"/>
        </w:rPr>
        <w:t xml:space="preserve"> clearly marking each one as: "ORIGINAL ", "COPY NO. I “etc. as appropriate. </w:t>
      </w:r>
    </w:p>
    <w:p w:rsidR="00AF443E" w:rsidRDefault="00AF443E" w:rsidP="00AF443E">
      <w:pPr>
        <w:jc w:val="both"/>
        <w:rPr>
          <w:rFonts w:ascii="Trebuchet MS" w:hAnsi="Trebuchet MS"/>
          <w:sz w:val="20"/>
          <w:szCs w:val="20"/>
        </w:rPr>
      </w:pPr>
      <w:r w:rsidRPr="0018323C">
        <w:rPr>
          <w:rFonts w:ascii="Trebuchet MS" w:hAnsi="Trebuchet MS"/>
          <w:sz w:val="20"/>
          <w:szCs w:val="20"/>
        </w:rPr>
        <w:t>The bidder shall seal the original bids and each copy of the bids in an inner and an outer envelope, duly marking the envelopes as "ORIGINAL" and "COPY".</w:t>
      </w:r>
      <w:r>
        <w:rPr>
          <w:rFonts w:ascii="Trebuchet MS" w:hAnsi="Trebuchet MS"/>
          <w:sz w:val="20"/>
          <w:szCs w:val="20"/>
        </w:rPr>
        <w:t xml:space="preserve"> </w:t>
      </w:r>
    </w:p>
    <w:p w:rsidR="00AF443E" w:rsidRDefault="00AF443E" w:rsidP="00AF443E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The inner and outer envelops shall be addressed to the Employer at the following address: </w:t>
      </w:r>
    </w:p>
    <w:p w:rsidR="00AF443E" w:rsidRPr="00CB2BFD" w:rsidRDefault="00AF443E" w:rsidP="00AF443E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CB2BFD">
        <w:rPr>
          <w:rFonts w:ascii="Trebuchet MS" w:hAnsi="Trebuchet MS"/>
          <w:sz w:val="20"/>
          <w:szCs w:val="20"/>
        </w:rPr>
        <w:t>Tuvitu Delairewa</w:t>
      </w:r>
    </w:p>
    <w:p w:rsidR="00AF443E" w:rsidRPr="00CB2BFD" w:rsidRDefault="00AF443E" w:rsidP="00AF443E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CB2BFD">
        <w:rPr>
          <w:rFonts w:ascii="Trebuchet MS" w:hAnsi="Trebuchet MS"/>
          <w:sz w:val="20"/>
          <w:szCs w:val="20"/>
        </w:rPr>
        <w:t>General Manager Corporate Services</w:t>
      </w:r>
    </w:p>
    <w:p w:rsidR="00AF443E" w:rsidRPr="00CB2BFD" w:rsidRDefault="00AF443E" w:rsidP="00AF443E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CB2BFD">
        <w:rPr>
          <w:rFonts w:ascii="Trebuchet MS" w:hAnsi="Trebuchet MS"/>
          <w:sz w:val="20"/>
          <w:szCs w:val="20"/>
        </w:rPr>
        <w:t>2 Marlow Street, Suva, FIJI.</w:t>
      </w:r>
    </w:p>
    <w:p w:rsidR="00AF443E" w:rsidRPr="00CB2BFD" w:rsidRDefault="00AF443E" w:rsidP="00AF443E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CB2BFD">
        <w:rPr>
          <w:rFonts w:ascii="Trebuchet MS" w:hAnsi="Trebuchet MS"/>
          <w:sz w:val="20"/>
          <w:szCs w:val="20"/>
        </w:rPr>
        <w:t>Phone: 679 3224 185</w:t>
      </w:r>
    </w:p>
    <w:p w:rsidR="00AF443E" w:rsidRPr="00CB2BFD" w:rsidRDefault="00AF443E" w:rsidP="00AF443E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CB2BFD">
        <w:rPr>
          <w:rFonts w:ascii="Trebuchet MS" w:hAnsi="Trebuchet MS"/>
          <w:sz w:val="20"/>
          <w:szCs w:val="20"/>
        </w:rPr>
        <w:t>Facsimile: 679 331 1882</w:t>
      </w:r>
    </w:p>
    <w:p w:rsidR="00AF443E" w:rsidRDefault="00AF443E" w:rsidP="00AF443E">
      <w:pPr>
        <w:spacing w:after="0"/>
        <w:ind w:left="720"/>
        <w:jc w:val="both"/>
        <w:rPr>
          <w:rFonts w:ascii="Trebuchet MS" w:hAnsi="Trebuchet MS"/>
          <w:sz w:val="20"/>
          <w:szCs w:val="20"/>
        </w:rPr>
      </w:pPr>
      <w:r w:rsidRPr="00CB2BFD">
        <w:rPr>
          <w:rFonts w:ascii="Trebuchet MS" w:hAnsi="Trebuchet MS"/>
          <w:sz w:val="20"/>
          <w:szCs w:val="20"/>
        </w:rPr>
        <w:t xml:space="preserve">Email: </w:t>
      </w:r>
      <w:hyperlink r:id="rId8" w:history="1">
        <w:r w:rsidRPr="00703B9E">
          <w:rPr>
            <w:rStyle w:val="Hyperlink"/>
            <w:rFonts w:ascii="Trebuchet MS" w:hAnsi="Trebuchet MS"/>
            <w:sz w:val="20"/>
            <w:szCs w:val="20"/>
          </w:rPr>
          <w:t>TDelairewa@efl.com.fj</w:t>
        </w:r>
      </w:hyperlink>
      <w:r>
        <w:rPr>
          <w:rFonts w:ascii="Trebuchet MS" w:hAnsi="Trebuchet MS"/>
          <w:sz w:val="20"/>
          <w:szCs w:val="20"/>
        </w:rPr>
        <w:t xml:space="preserve"> </w:t>
      </w:r>
      <w:r w:rsidRPr="00CB2BFD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 </w:t>
      </w:r>
    </w:p>
    <w:p w:rsidR="00AF443E" w:rsidRDefault="00AF443E" w:rsidP="00AF443E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AF443E" w:rsidRDefault="00AF443E" w:rsidP="00AF443E">
      <w:p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The envelopes shall bear the following identification: </w:t>
      </w:r>
    </w:p>
    <w:p w:rsidR="00AF443E" w:rsidRPr="005274FC" w:rsidRDefault="00AF443E" w:rsidP="00AF443E">
      <w:pPr>
        <w:pStyle w:val="ListParagraph"/>
        <w:numPr>
          <w:ilvl w:val="0"/>
          <w:numId w:val="20"/>
        </w:numPr>
        <w:spacing w:after="0"/>
        <w:jc w:val="both"/>
        <w:rPr>
          <w:rFonts w:ascii="Trebuchet MS" w:hAnsi="Trebuchet MS"/>
          <w:b/>
          <w:sz w:val="20"/>
          <w:szCs w:val="20"/>
        </w:rPr>
      </w:pPr>
      <w:r w:rsidRPr="005274FC">
        <w:rPr>
          <w:rFonts w:ascii="Trebuchet MS" w:hAnsi="Trebuchet MS"/>
          <w:sz w:val="20"/>
          <w:szCs w:val="20"/>
        </w:rPr>
        <w:t xml:space="preserve">Bid for: </w:t>
      </w:r>
      <w:r w:rsidRPr="00B34CD5">
        <w:rPr>
          <w:rFonts w:ascii="Trebuchet MS" w:hAnsi="Trebuchet MS"/>
          <w:b/>
          <w:sz w:val="20"/>
          <w:szCs w:val="20"/>
        </w:rPr>
        <w:t>MR</w:t>
      </w:r>
      <w:r w:rsidR="00B34CD5" w:rsidRPr="00B34CD5">
        <w:rPr>
          <w:rFonts w:ascii="Trebuchet MS" w:hAnsi="Trebuchet MS"/>
          <w:b/>
          <w:sz w:val="20"/>
          <w:szCs w:val="20"/>
        </w:rPr>
        <w:t>17/2019</w:t>
      </w:r>
      <w:r w:rsidR="009E69FA" w:rsidRPr="005274FC">
        <w:rPr>
          <w:rFonts w:ascii="Trebuchet MS" w:hAnsi="Trebuchet MS"/>
          <w:b/>
          <w:sz w:val="20"/>
          <w:szCs w:val="20"/>
        </w:rPr>
        <w:t xml:space="preserve">: Preferred Supplier for </w:t>
      </w:r>
      <w:r w:rsidR="00B34CD5">
        <w:rPr>
          <w:rFonts w:ascii="Trebuchet MS" w:hAnsi="Trebuchet MS"/>
          <w:b/>
          <w:sz w:val="20"/>
          <w:szCs w:val="20"/>
        </w:rPr>
        <w:t xml:space="preserve">Deadends, </w:t>
      </w:r>
      <w:r w:rsidR="00854F24">
        <w:rPr>
          <w:rFonts w:ascii="Trebuchet MS" w:hAnsi="Trebuchet MS"/>
          <w:b/>
          <w:sz w:val="20"/>
          <w:szCs w:val="20"/>
        </w:rPr>
        <w:t>Armor Rods</w:t>
      </w:r>
      <w:r w:rsidR="00B34CD5">
        <w:rPr>
          <w:rFonts w:ascii="Trebuchet MS" w:hAnsi="Trebuchet MS"/>
          <w:b/>
          <w:sz w:val="20"/>
          <w:szCs w:val="20"/>
        </w:rPr>
        <w:t xml:space="preserve"> and Full Tension Crimp Joints</w:t>
      </w:r>
      <w:r w:rsidR="00854F24">
        <w:rPr>
          <w:rFonts w:ascii="Trebuchet MS" w:hAnsi="Trebuchet MS"/>
          <w:b/>
          <w:sz w:val="20"/>
          <w:szCs w:val="20"/>
        </w:rPr>
        <w:t xml:space="preserve"> </w:t>
      </w:r>
    </w:p>
    <w:p w:rsidR="00AF443E" w:rsidRPr="005274FC" w:rsidRDefault="00AF443E" w:rsidP="00AF443E">
      <w:pPr>
        <w:pStyle w:val="ListParagraph"/>
        <w:numPr>
          <w:ilvl w:val="0"/>
          <w:numId w:val="20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5274FC">
        <w:rPr>
          <w:rFonts w:ascii="Trebuchet MS" w:hAnsi="Trebuchet MS"/>
          <w:sz w:val="20"/>
          <w:szCs w:val="20"/>
        </w:rPr>
        <w:t xml:space="preserve">DO NOT OPEN BEFORE </w:t>
      </w:r>
      <w:r w:rsidRPr="005274FC">
        <w:rPr>
          <w:rFonts w:ascii="Trebuchet MS" w:hAnsi="Trebuchet MS"/>
          <w:b/>
          <w:sz w:val="20"/>
          <w:szCs w:val="20"/>
        </w:rPr>
        <w:t xml:space="preserve">1600hrs </w:t>
      </w:r>
      <w:r w:rsidR="008C0109">
        <w:rPr>
          <w:rFonts w:ascii="Trebuchet MS" w:hAnsi="Trebuchet MS"/>
          <w:b/>
          <w:sz w:val="20"/>
          <w:szCs w:val="20"/>
        </w:rPr>
        <w:t>13</w:t>
      </w:r>
      <w:r w:rsidRPr="005274FC">
        <w:rPr>
          <w:rFonts w:ascii="Trebuchet MS" w:hAnsi="Trebuchet MS"/>
          <w:b/>
          <w:sz w:val="20"/>
          <w:szCs w:val="20"/>
          <w:vertAlign w:val="superscript"/>
        </w:rPr>
        <w:t>th</w:t>
      </w:r>
      <w:r w:rsidR="008C0109">
        <w:rPr>
          <w:rFonts w:ascii="Trebuchet MS" w:hAnsi="Trebuchet MS"/>
          <w:b/>
          <w:sz w:val="20"/>
          <w:szCs w:val="20"/>
        </w:rPr>
        <w:t xml:space="preserve"> February 2019</w:t>
      </w:r>
      <w:r w:rsidRPr="005274FC">
        <w:rPr>
          <w:rFonts w:ascii="Trebuchet MS" w:hAnsi="Trebuchet MS"/>
          <w:sz w:val="20"/>
          <w:szCs w:val="20"/>
        </w:rPr>
        <w:t xml:space="preserve"> </w:t>
      </w:r>
    </w:p>
    <w:p w:rsidR="00AF443E" w:rsidRPr="003A1411" w:rsidRDefault="00AF443E" w:rsidP="00AF443E">
      <w:pPr>
        <w:pStyle w:val="ListParagraph"/>
        <w:numPr>
          <w:ilvl w:val="0"/>
          <w:numId w:val="20"/>
        </w:num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Address and contract details of bidder </w:t>
      </w:r>
      <w:r w:rsidRPr="00CE5D88">
        <w:rPr>
          <w:rFonts w:ascii="Trebuchet MS" w:hAnsi="Trebuchet MS"/>
          <w:b/>
          <w:sz w:val="20"/>
          <w:szCs w:val="20"/>
        </w:rPr>
        <w:t>on the reverse of the envelope</w:t>
      </w:r>
    </w:p>
    <w:p w:rsidR="00AF443E" w:rsidRDefault="00AF443E" w:rsidP="00AF443E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AF443E" w:rsidRDefault="00AF443E" w:rsidP="00AF443E">
      <w:pPr>
        <w:jc w:val="both"/>
        <w:rPr>
          <w:rFonts w:ascii="Trebuchet MS" w:hAnsi="Trebuchet MS"/>
          <w:sz w:val="20"/>
          <w:szCs w:val="20"/>
        </w:rPr>
      </w:pPr>
      <w:r w:rsidRPr="00473CF9">
        <w:rPr>
          <w:rFonts w:ascii="Trebuchet MS" w:hAnsi="Trebuchet MS"/>
          <w:sz w:val="20"/>
          <w:szCs w:val="20"/>
        </w:rPr>
        <w:t xml:space="preserve">It is mandatory for Bidders to upload a copy of their bid in the TENDER LINK Electronic Tender Box no later than 4:00pm, on Wednesday </w:t>
      </w:r>
      <w:r w:rsidR="008C0109">
        <w:rPr>
          <w:rFonts w:ascii="Trebuchet MS" w:hAnsi="Trebuchet MS"/>
          <w:b/>
          <w:sz w:val="20"/>
          <w:szCs w:val="20"/>
        </w:rPr>
        <w:t>13th February, 2019</w:t>
      </w:r>
      <w:r w:rsidRPr="00E371BD">
        <w:rPr>
          <w:rFonts w:ascii="Trebuchet MS" w:hAnsi="Trebuchet MS"/>
          <w:sz w:val="20"/>
          <w:szCs w:val="20"/>
        </w:rPr>
        <w:t>.</w:t>
      </w:r>
      <w:r>
        <w:rPr>
          <w:rFonts w:ascii="Trebuchet MS" w:hAnsi="Trebuchet MS"/>
          <w:sz w:val="20"/>
          <w:szCs w:val="20"/>
        </w:rPr>
        <w:t xml:space="preserve"> The uploaded tender bids shall be in two (2) separate files clearly labelled as Technical Proposal and Financial Proposal respectively. </w:t>
      </w:r>
    </w:p>
    <w:p w:rsidR="00AF443E" w:rsidRDefault="00AF443E" w:rsidP="00AF443E">
      <w:pPr>
        <w:jc w:val="both"/>
        <w:rPr>
          <w:rFonts w:ascii="Trebuchet MS" w:hAnsi="Trebuchet MS"/>
          <w:sz w:val="20"/>
          <w:szCs w:val="20"/>
        </w:rPr>
      </w:pPr>
      <w:r w:rsidRPr="006B13C7">
        <w:rPr>
          <w:rFonts w:ascii="Trebuchet MS" w:hAnsi="Trebuchet MS"/>
          <w:sz w:val="20"/>
          <w:szCs w:val="20"/>
        </w:rPr>
        <w:t xml:space="preserve">Bids shall remain valid for a period of </w:t>
      </w:r>
      <w:r w:rsidRPr="006B13C7">
        <w:rPr>
          <w:rFonts w:ascii="Trebuchet MS" w:hAnsi="Trebuchet MS"/>
          <w:b/>
          <w:sz w:val="20"/>
          <w:szCs w:val="20"/>
        </w:rPr>
        <w:t>180 days</w:t>
      </w:r>
      <w:r w:rsidRPr="006B13C7">
        <w:rPr>
          <w:rFonts w:ascii="Trebuchet MS" w:hAnsi="Trebuchet MS"/>
          <w:sz w:val="20"/>
          <w:szCs w:val="20"/>
        </w:rPr>
        <w:t xml:space="preserve"> after the date of opening of technical </w:t>
      </w:r>
      <w:r>
        <w:rPr>
          <w:rFonts w:ascii="Trebuchet MS" w:hAnsi="Trebuchet MS"/>
          <w:sz w:val="20"/>
          <w:szCs w:val="20"/>
        </w:rPr>
        <w:t xml:space="preserve">and financial proposals. </w:t>
      </w:r>
    </w:p>
    <w:p w:rsidR="00AF443E" w:rsidRPr="00473CF9" w:rsidRDefault="00AF443E" w:rsidP="00AF443E">
      <w:pPr>
        <w:jc w:val="both"/>
        <w:rPr>
          <w:rFonts w:ascii="Trebuchet MS" w:hAnsi="Trebuchet MS"/>
          <w:sz w:val="20"/>
          <w:szCs w:val="20"/>
        </w:rPr>
      </w:pPr>
      <w:r w:rsidRPr="00473CF9">
        <w:rPr>
          <w:rFonts w:ascii="Trebuchet MS" w:hAnsi="Trebuchet MS"/>
          <w:sz w:val="20"/>
          <w:szCs w:val="20"/>
        </w:rPr>
        <w:t>To register your interest and tender a response, view 'Current Tenders' at</w:t>
      </w:r>
      <w:r>
        <w:rPr>
          <w:rFonts w:ascii="Trebuchet MS" w:hAnsi="Trebuchet MS"/>
          <w:sz w:val="20"/>
          <w:szCs w:val="20"/>
        </w:rPr>
        <w:t xml:space="preserve">: </w:t>
      </w:r>
      <w:hyperlink r:id="rId9" w:history="1">
        <w:r w:rsidRPr="00196A86">
          <w:rPr>
            <w:rStyle w:val="Hyperlink"/>
            <w:rFonts w:ascii="Trebuchet MS" w:hAnsi="Trebuchet MS"/>
            <w:sz w:val="20"/>
            <w:szCs w:val="20"/>
          </w:rPr>
          <w:t>https://www.tenderlink.com/efl</w:t>
        </w:r>
      </w:hyperlink>
      <w:r>
        <w:rPr>
          <w:rFonts w:ascii="Trebuchet MS" w:hAnsi="Trebuchet MS"/>
          <w:sz w:val="20"/>
          <w:szCs w:val="20"/>
        </w:rPr>
        <w:t xml:space="preserve"> </w:t>
      </w:r>
    </w:p>
    <w:p w:rsidR="00AF443E" w:rsidRPr="002E0D2E" w:rsidRDefault="00AF443E" w:rsidP="00AF443E">
      <w:pPr>
        <w:jc w:val="both"/>
        <w:rPr>
          <w:rFonts w:ascii="Trebuchet MS" w:hAnsi="Trebuchet MS"/>
          <w:sz w:val="20"/>
          <w:szCs w:val="20"/>
        </w:rPr>
      </w:pPr>
      <w:r w:rsidRPr="00473CF9">
        <w:rPr>
          <w:rFonts w:ascii="Trebuchet MS" w:hAnsi="Trebuchet MS"/>
          <w:sz w:val="20"/>
          <w:szCs w:val="20"/>
        </w:rPr>
        <w:t>For further information contact The Secretary Tender Com</w:t>
      </w:r>
      <w:r>
        <w:rPr>
          <w:rFonts w:ascii="Trebuchet MS" w:hAnsi="Trebuchet MS"/>
          <w:sz w:val="20"/>
          <w:szCs w:val="20"/>
        </w:rPr>
        <w:t xml:space="preserve">mittee, by e-mail </w:t>
      </w:r>
      <w:hyperlink r:id="rId10" w:history="1">
        <w:r w:rsidRPr="00196A86">
          <w:rPr>
            <w:rStyle w:val="Hyperlink"/>
            <w:rFonts w:ascii="Trebuchet MS" w:hAnsi="Trebuchet MS"/>
            <w:sz w:val="20"/>
            <w:szCs w:val="20"/>
          </w:rPr>
          <w:t>TDelairewa@efl.com.fj</w:t>
        </w:r>
      </w:hyperlink>
      <w:r>
        <w:rPr>
          <w:rFonts w:ascii="Trebuchet MS" w:hAnsi="Trebuchet MS"/>
          <w:sz w:val="20"/>
          <w:szCs w:val="20"/>
        </w:rPr>
        <w:t xml:space="preserve"> </w:t>
      </w:r>
    </w:p>
    <w:p w:rsidR="00AF443E" w:rsidRPr="00473CF9" w:rsidRDefault="00AF443E" w:rsidP="00AF443E">
      <w:pPr>
        <w:autoSpaceDE w:val="0"/>
        <w:autoSpaceDN w:val="0"/>
        <w:adjustRightInd w:val="0"/>
        <w:spacing w:after="0" w:line="240" w:lineRule="auto"/>
        <w:rPr>
          <w:rFonts w:ascii="Trebuchet MS" w:hAnsi="Trebuchet MS" w:cs="Calibri"/>
          <w:color w:val="000000"/>
          <w:sz w:val="20"/>
          <w:szCs w:val="20"/>
        </w:rPr>
      </w:pPr>
    </w:p>
    <w:p w:rsidR="00AF443E" w:rsidRPr="00473CF9" w:rsidRDefault="00AF443E" w:rsidP="00AF443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000000"/>
          <w:sz w:val="20"/>
          <w:szCs w:val="20"/>
        </w:rPr>
      </w:pPr>
      <w:r w:rsidRPr="00473CF9">
        <w:rPr>
          <w:rFonts w:ascii="Trebuchet MS" w:hAnsi="Trebuchet MS" w:cs="Calibri"/>
          <w:b/>
          <w:bCs/>
          <w:color w:val="000000"/>
          <w:sz w:val="20"/>
          <w:szCs w:val="20"/>
        </w:rPr>
        <w:t>Hard copies of the Tender bid will also be accepted after the closing date and time provided a soft copy is uploaded in the e-Tender Box and hard copy is dispatched to courier before the closing date and time. Please note courier submission</w:t>
      </w:r>
      <w:r>
        <w:rPr>
          <w:rFonts w:ascii="Trebuchet MS" w:hAnsi="Trebuchet MS" w:cs="Calibri"/>
          <w:b/>
          <w:bCs/>
          <w:color w:val="000000"/>
          <w:sz w:val="20"/>
          <w:szCs w:val="20"/>
        </w:rPr>
        <w:t xml:space="preserve"> date should be forwarded to EFL</w:t>
      </w:r>
      <w:r w:rsidRPr="00473CF9">
        <w:rPr>
          <w:rFonts w:ascii="Trebuchet MS" w:hAnsi="Trebuchet MS" w:cs="Calibri"/>
          <w:b/>
          <w:bCs/>
          <w:color w:val="000000"/>
          <w:sz w:val="20"/>
          <w:szCs w:val="20"/>
        </w:rPr>
        <w:t xml:space="preserve"> with your bid. </w:t>
      </w:r>
    </w:p>
    <w:p w:rsidR="00AF443E" w:rsidRPr="00473CF9" w:rsidRDefault="00AF443E" w:rsidP="00AF443E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AF443E" w:rsidRPr="00473CF9" w:rsidRDefault="00AF443E" w:rsidP="00AF443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b/>
          <w:bCs/>
          <w:color w:val="000000"/>
          <w:sz w:val="20"/>
          <w:szCs w:val="20"/>
        </w:rPr>
      </w:pPr>
      <w:r w:rsidRPr="00473CF9">
        <w:rPr>
          <w:rFonts w:ascii="Trebuchet MS" w:hAnsi="Trebuchet MS" w:cs="Calibri"/>
          <w:color w:val="000000"/>
          <w:sz w:val="20"/>
          <w:szCs w:val="20"/>
        </w:rPr>
        <w:t xml:space="preserve">Tenders received after </w:t>
      </w:r>
      <w:r w:rsidRPr="00473CF9">
        <w:rPr>
          <w:rFonts w:ascii="Trebuchet MS" w:hAnsi="Trebuchet MS" w:cs="Calibri"/>
          <w:b/>
          <w:bCs/>
          <w:color w:val="000000"/>
          <w:sz w:val="20"/>
          <w:szCs w:val="20"/>
        </w:rPr>
        <w:t xml:space="preserve">4:00pm </w:t>
      </w:r>
      <w:r w:rsidRPr="00473CF9">
        <w:rPr>
          <w:rFonts w:ascii="Trebuchet MS" w:hAnsi="Trebuchet MS" w:cs="Calibri"/>
          <w:color w:val="000000"/>
          <w:sz w:val="20"/>
          <w:szCs w:val="20"/>
        </w:rPr>
        <w:t xml:space="preserve">on the closing date of </w:t>
      </w:r>
      <w:r w:rsidRPr="00473CF9">
        <w:rPr>
          <w:rFonts w:ascii="Trebuchet MS" w:hAnsi="Trebuchet MS" w:cs="Calibri"/>
          <w:b/>
          <w:bCs/>
          <w:color w:val="000000"/>
          <w:sz w:val="20"/>
          <w:szCs w:val="20"/>
        </w:rPr>
        <w:t xml:space="preserve">Wednesday </w:t>
      </w:r>
      <w:r w:rsidR="008C0109">
        <w:rPr>
          <w:rFonts w:ascii="Trebuchet MS" w:hAnsi="Trebuchet MS" w:cs="Calibri"/>
          <w:b/>
          <w:bCs/>
          <w:color w:val="000000"/>
          <w:sz w:val="20"/>
          <w:szCs w:val="20"/>
        </w:rPr>
        <w:t>13th February, 2019</w:t>
      </w:r>
      <w:r w:rsidRPr="005274FC">
        <w:rPr>
          <w:rFonts w:ascii="Trebuchet MS" w:hAnsi="Trebuchet MS" w:cs="Calibri"/>
          <w:b/>
          <w:bCs/>
          <w:color w:val="000000"/>
          <w:sz w:val="20"/>
          <w:szCs w:val="20"/>
        </w:rPr>
        <w:t>:</w:t>
      </w:r>
      <w:r>
        <w:rPr>
          <w:rFonts w:ascii="Trebuchet MS" w:hAnsi="Trebuchet MS" w:cs="Calibri"/>
          <w:b/>
          <w:bCs/>
          <w:color w:val="000000"/>
          <w:sz w:val="20"/>
          <w:szCs w:val="20"/>
        </w:rPr>
        <w:t xml:space="preserve"> </w:t>
      </w:r>
    </w:p>
    <w:p w:rsidR="00AF443E" w:rsidRPr="00473CF9" w:rsidRDefault="00AF443E" w:rsidP="00AF443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000000"/>
          <w:sz w:val="20"/>
          <w:szCs w:val="20"/>
        </w:rPr>
      </w:pPr>
    </w:p>
    <w:p w:rsidR="00AF443E" w:rsidRPr="00473CF9" w:rsidRDefault="00AF443E" w:rsidP="00AF443E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000000"/>
          <w:sz w:val="20"/>
          <w:szCs w:val="20"/>
        </w:rPr>
      </w:pPr>
      <w:r w:rsidRPr="00473CF9">
        <w:rPr>
          <w:rFonts w:ascii="Trebuchet MS" w:hAnsi="Trebuchet MS" w:cs="Calibri"/>
          <w:color w:val="000000"/>
          <w:sz w:val="20"/>
          <w:szCs w:val="20"/>
        </w:rPr>
        <w:t xml:space="preserve">Will not be considered. </w:t>
      </w:r>
    </w:p>
    <w:p w:rsidR="00AF443E" w:rsidRPr="00473CF9" w:rsidRDefault="00AF443E" w:rsidP="00AF443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000000"/>
          <w:sz w:val="20"/>
          <w:szCs w:val="20"/>
        </w:rPr>
      </w:pPr>
    </w:p>
    <w:p w:rsidR="00C344E7" w:rsidRPr="00C344E7" w:rsidRDefault="00AF443E" w:rsidP="00C344E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000000"/>
          <w:sz w:val="20"/>
          <w:szCs w:val="20"/>
        </w:rPr>
      </w:pPr>
      <w:r w:rsidRPr="00473CF9">
        <w:rPr>
          <w:rFonts w:ascii="Trebuchet MS" w:hAnsi="Trebuchet MS" w:cs="Calibri"/>
          <w:color w:val="000000"/>
          <w:sz w:val="20"/>
          <w:szCs w:val="20"/>
        </w:rPr>
        <w:t xml:space="preserve">Lowest bid will not necessarily be accepted as successful bid </w:t>
      </w:r>
    </w:p>
    <w:p w:rsidR="00AF443E" w:rsidRPr="00473CF9" w:rsidRDefault="00AF443E" w:rsidP="00AF443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000000"/>
          <w:sz w:val="20"/>
          <w:szCs w:val="20"/>
        </w:rPr>
      </w:pPr>
    </w:p>
    <w:p w:rsidR="00A04B09" w:rsidRPr="00AF443E" w:rsidRDefault="00AF443E" w:rsidP="00A04B09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000000"/>
          <w:sz w:val="20"/>
          <w:szCs w:val="20"/>
        </w:rPr>
      </w:pPr>
      <w:r w:rsidRPr="00473CF9">
        <w:rPr>
          <w:rFonts w:ascii="Trebuchet MS" w:hAnsi="Trebuchet MS" w:cs="Calibri"/>
          <w:b/>
          <w:bCs/>
          <w:color w:val="000000"/>
          <w:sz w:val="20"/>
          <w:szCs w:val="20"/>
        </w:rPr>
        <w:t xml:space="preserve">It is the responsibility of the bidder to pay courier chargers and all other cost associated with the delivery of the hard copy of the Tender submission including any Duties/Taxes. Hard copies of the Tender submission via Post Box will not be considered. </w:t>
      </w:r>
    </w:p>
    <w:p w:rsidR="00A04B09" w:rsidRPr="00A04B09" w:rsidRDefault="00BE03E5" w:rsidP="00BE03E5">
      <w:pPr>
        <w:spacing w:before="240"/>
        <w:jc w:val="both"/>
        <w:rPr>
          <w:rFonts w:ascii="Trebuchet MS" w:hAnsi="Trebuchet MS"/>
          <w:sz w:val="20"/>
        </w:rPr>
      </w:pPr>
      <w:r w:rsidRPr="00BE03E5">
        <w:rPr>
          <w:rFonts w:ascii="Trebuchet MS" w:hAnsi="Trebuchet MS"/>
          <w:b/>
          <w:sz w:val="20"/>
        </w:rPr>
        <w:lastRenderedPageBreak/>
        <w:t>Extension of tender closing date:</w:t>
      </w:r>
      <w:r>
        <w:rPr>
          <w:rFonts w:ascii="Trebuchet MS" w:hAnsi="Trebuchet MS"/>
          <w:sz w:val="20"/>
        </w:rPr>
        <w:t xml:space="preserve"> Bidders are to note that if they require extension on the tender closing date, they are required to request for an extension 3 working days prior to the initial tender closing date. </w:t>
      </w:r>
    </w:p>
    <w:sectPr w:rsidR="00A04B09" w:rsidRPr="00A04B09" w:rsidSect="00BF1B9C"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8B7" w:rsidRDefault="00CE48B7" w:rsidP="00395335">
      <w:pPr>
        <w:spacing w:after="0" w:line="240" w:lineRule="auto"/>
      </w:pPr>
      <w:r>
        <w:separator/>
      </w:r>
    </w:p>
  </w:endnote>
  <w:endnote w:type="continuationSeparator" w:id="0">
    <w:p w:rsidR="00CE48B7" w:rsidRDefault="00CE48B7" w:rsidP="0039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00453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1D67" w:rsidRDefault="005F1D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B1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F1D67" w:rsidRDefault="005F1D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27783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1D67" w:rsidRDefault="005F1D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B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1D67" w:rsidRDefault="005F1D67" w:rsidP="0079189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8B7" w:rsidRDefault="00CE48B7" w:rsidP="00395335">
      <w:pPr>
        <w:spacing w:after="0" w:line="240" w:lineRule="auto"/>
      </w:pPr>
      <w:r>
        <w:separator/>
      </w:r>
    </w:p>
  </w:footnote>
  <w:footnote w:type="continuationSeparator" w:id="0">
    <w:p w:rsidR="00CE48B7" w:rsidRDefault="00CE48B7" w:rsidP="0039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4A21"/>
    <w:multiLevelType w:val="hybridMultilevel"/>
    <w:tmpl w:val="24E01B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8E3165"/>
    <w:multiLevelType w:val="hybridMultilevel"/>
    <w:tmpl w:val="707CAB38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">
    <w:nsid w:val="06DB2949"/>
    <w:multiLevelType w:val="hybridMultilevel"/>
    <w:tmpl w:val="21980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11460"/>
    <w:multiLevelType w:val="hybridMultilevel"/>
    <w:tmpl w:val="A0D0F2D6"/>
    <w:lvl w:ilvl="0" w:tplc="17FEAF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A3429"/>
    <w:multiLevelType w:val="hybridMultilevel"/>
    <w:tmpl w:val="77AA53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D6905"/>
    <w:multiLevelType w:val="hybridMultilevel"/>
    <w:tmpl w:val="711CAE7A"/>
    <w:lvl w:ilvl="0" w:tplc="5F303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A839D9"/>
    <w:multiLevelType w:val="hybridMultilevel"/>
    <w:tmpl w:val="051A0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C1BF9"/>
    <w:multiLevelType w:val="hybridMultilevel"/>
    <w:tmpl w:val="C46C2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7329D"/>
    <w:multiLevelType w:val="hybridMultilevel"/>
    <w:tmpl w:val="CAFA8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5112B"/>
    <w:multiLevelType w:val="hybridMultilevel"/>
    <w:tmpl w:val="24E01B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BD2728D"/>
    <w:multiLevelType w:val="hybridMultilevel"/>
    <w:tmpl w:val="DA3E32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1701A9"/>
    <w:multiLevelType w:val="hybridMultilevel"/>
    <w:tmpl w:val="A5B242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75B20"/>
    <w:multiLevelType w:val="hybridMultilevel"/>
    <w:tmpl w:val="26145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829AE"/>
    <w:multiLevelType w:val="hybridMultilevel"/>
    <w:tmpl w:val="719E1EC8"/>
    <w:lvl w:ilvl="0" w:tplc="ACA00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17562"/>
    <w:multiLevelType w:val="hybridMultilevel"/>
    <w:tmpl w:val="F9525FFA"/>
    <w:lvl w:ilvl="0" w:tplc="C4D48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233B1"/>
    <w:multiLevelType w:val="hybridMultilevel"/>
    <w:tmpl w:val="AD485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01FE6"/>
    <w:multiLevelType w:val="hybridMultilevel"/>
    <w:tmpl w:val="C9DA2C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13D4F"/>
    <w:multiLevelType w:val="hybridMultilevel"/>
    <w:tmpl w:val="9056CDC0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8">
    <w:nsid w:val="434B5D3D"/>
    <w:multiLevelType w:val="hybridMultilevel"/>
    <w:tmpl w:val="6C72B672"/>
    <w:lvl w:ilvl="0" w:tplc="CE16D24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0762E"/>
    <w:multiLevelType w:val="hybridMultilevel"/>
    <w:tmpl w:val="20AA68DA"/>
    <w:lvl w:ilvl="0" w:tplc="F376BFC2">
      <w:start w:val="1"/>
      <w:numFmt w:val="lowerLetter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20">
    <w:nsid w:val="52781F53"/>
    <w:multiLevelType w:val="hybridMultilevel"/>
    <w:tmpl w:val="3B7C4D28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55DC2BC0"/>
    <w:multiLevelType w:val="hybridMultilevel"/>
    <w:tmpl w:val="5A82A30E"/>
    <w:lvl w:ilvl="0" w:tplc="FBA0DA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6D3D6F"/>
    <w:multiLevelType w:val="multilevel"/>
    <w:tmpl w:val="07465224"/>
    <w:lvl w:ilvl="0">
      <w:start w:val="1"/>
      <w:numFmt w:val="decimal"/>
      <w:lvlText w:val="%1.0"/>
      <w:lvlJc w:val="left"/>
      <w:pPr>
        <w:ind w:left="420" w:hanging="420"/>
      </w:pPr>
      <w:rPr>
        <w:rFonts w:ascii="Trebuchet MS" w:hAnsi="Trebuchet MS" w:hint="default"/>
        <w:b/>
        <w:color w:val="auto"/>
        <w:sz w:val="28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>
    <w:nsid w:val="5EFD643F"/>
    <w:multiLevelType w:val="hybridMultilevel"/>
    <w:tmpl w:val="318AD47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11A5E71"/>
    <w:multiLevelType w:val="hybridMultilevel"/>
    <w:tmpl w:val="D10C51A4"/>
    <w:lvl w:ilvl="0" w:tplc="20FE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B13838"/>
    <w:multiLevelType w:val="hybridMultilevel"/>
    <w:tmpl w:val="0504E0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C631E0"/>
    <w:multiLevelType w:val="hybridMultilevel"/>
    <w:tmpl w:val="4E36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1D0FBD"/>
    <w:multiLevelType w:val="hybridMultilevel"/>
    <w:tmpl w:val="146CC238"/>
    <w:lvl w:ilvl="0" w:tplc="BE962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C1D6B"/>
    <w:multiLevelType w:val="hybridMultilevel"/>
    <w:tmpl w:val="717C2AB2"/>
    <w:lvl w:ilvl="0" w:tplc="41EA3D5C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9">
    <w:nsid w:val="711F1335"/>
    <w:multiLevelType w:val="hybridMultilevel"/>
    <w:tmpl w:val="5A82A30E"/>
    <w:lvl w:ilvl="0" w:tplc="FBA0DA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6457D8"/>
    <w:multiLevelType w:val="hybridMultilevel"/>
    <w:tmpl w:val="879CD3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18"/>
  </w:num>
  <w:num w:numId="7">
    <w:abstractNumId w:val="22"/>
  </w:num>
  <w:num w:numId="8">
    <w:abstractNumId w:val="8"/>
  </w:num>
  <w:num w:numId="9">
    <w:abstractNumId w:val="30"/>
  </w:num>
  <w:num w:numId="10">
    <w:abstractNumId w:val="21"/>
  </w:num>
  <w:num w:numId="11">
    <w:abstractNumId w:val="20"/>
  </w:num>
  <w:num w:numId="12">
    <w:abstractNumId w:val="0"/>
  </w:num>
  <w:num w:numId="13">
    <w:abstractNumId w:val="9"/>
  </w:num>
  <w:num w:numId="14">
    <w:abstractNumId w:val="23"/>
  </w:num>
  <w:num w:numId="15">
    <w:abstractNumId w:val="29"/>
  </w:num>
  <w:num w:numId="16">
    <w:abstractNumId w:val="6"/>
  </w:num>
  <w:num w:numId="17">
    <w:abstractNumId w:val="19"/>
  </w:num>
  <w:num w:numId="18">
    <w:abstractNumId w:val="28"/>
  </w:num>
  <w:num w:numId="19">
    <w:abstractNumId w:val="26"/>
  </w:num>
  <w:num w:numId="20">
    <w:abstractNumId w:val="2"/>
  </w:num>
  <w:num w:numId="21">
    <w:abstractNumId w:val="4"/>
  </w:num>
  <w:num w:numId="22">
    <w:abstractNumId w:val="1"/>
  </w:num>
  <w:num w:numId="23">
    <w:abstractNumId w:val="12"/>
  </w:num>
  <w:num w:numId="24">
    <w:abstractNumId w:val="17"/>
  </w:num>
  <w:num w:numId="25">
    <w:abstractNumId w:val="15"/>
  </w:num>
  <w:num w:numId="26">
    <w:abstractNumId w:val="25"/>
  </w:num>
  <w:num w:numId="27">
    <w:abstractNumId w:val="14"/>
  </w:num>
  <w:num w:numId="28">
    <w:abstractNumId w:val="27"/>
  </w:num>
  <w:num w:numId="29">
    <w:abstractNumId w:val="13"/>
  </w:num>
  <w:num w:numId="30">
    <w:abstractNumId w:val="7"/>
  </w:num>
  <w:num w:numId="31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5D4"/>
    <w:rsid w:val="00001B1B"/>
    <w:rsid w:val="000042A0"/>
    <w:rsid w:val="00005987"/>
    <w:rsid w:val="00005FB6"/>
    <w:rsid w:val="000075BD"/>
    <w:rsid w:val="000078A2"/>
    <w:rsid w:val="00010B34"/>
    <w:rsid w:val="0001135E"/>
    <w:rsid w:val="000124ED"/>
    <w:rsid w:val="00013DF0"/>
    <w:rsid w:val="00014CC5"/>
    <w:rsid w:val="000201DD"/>
    <w:rsid w:val="00021988"/>
    <w:rsid w:val="00023E31"/>
    <w:rsid w:val="00023F66"/>
    <w:rsid w:val="00024DFC"/>
    <w:rsid w:val="0003006C"/>
    <w:rsid w:val="0003540D"/>
    <w:rsid w:val="0003780F"/>
    <w:rsid w:val="0004042F"/>
    <w:rsid w:val="000414D8"/>
    <w:rsid w:val="00043BC7"/>
    <w:rsid w:val="00044212"/>
    <w:rsid w:val="00044C0B"/>
    <w:rsid w:val="00045DDF"/>
    <w:rsid w:val="00046C54"/>
    <w:rsid w:val="000507FE"/>
    <w:rsid w:val="000515E8"/>
    <w:rsid w:val="00051F1E"/>
    <w:rsid w:val="00052840"/>
    <w:rsid w:val="00053159"/>
    <w:rsid w:val="0005319B"/>
    <w:rsid w:val="00053646"/>
    <w:rsid w:val="00056285"/>
    <w:rsid w:val="00057F4A"/>
    <w:rsid w:val="000609B9"/>
    <w:rsid w:val="000628DF"/>
    <w:rsid w:val="00063269"/>
    <w:rsid w:val="000640DF"/>
    <w:rsid w:val="000645F7"/>
    <w:rsid w:val="00066527"/>
    <w:rsid w:val="000720CC"/>
    <w:rsid w:val="00073740"/>
    <w:rsid w:val="000774A0"/>
    <w:rsid w:val="000807BF"/>
    <w:rsid w:val="00081B70"/>
    <w:rsid w:val="00085385"/>
    <w:rsid w:val="00086625"/>
    <w:rsid w:val="00091F84"/>
    <w:rsid w:val="00092176"/>
    <w:rsid w:val="00095A29"/>
    <w:rsid w:val="000A2CD8"/>
    <w:rsid w:val="000A3439"/>
    <w:rsid w:val="000A47AF"/>
    <w:rsid w:val="000A69A1"/>
    <w:rsid w:val="000B124B"/>
    <w:rsid w:val="000B13CA"/>
    <w:rsid w:val="000B219D"/>
    <w:rsid w:val="000B21B6"/>
    <w:rsid w:val="000B23EB"/>
    <w:rsid w:val="000B3359"/>
    <w:rsid w:val="000B3F01"/>
    <w:rsid w:val="000B53A2"/>
    <w:rsid w:val="000B7417"/>
    <w:rsid w:val="000C1FD2"/>
    <w:rsid w:val="000C3165"/>
    <w:rsid w:val="000C77DF"/>
    <w:rsid w:val="000D23E1"/>
    <w:rsid w:val="000D2E35"/>
    <w:rsid w:val="000D4B23"/>
    <w:rsid w:val="000D6886"/>
    <w:rsid w:val="000E2127"/>
    <w:rsid w:val="000E31CB"/>
    <w:rsid w:val="000E7105"/>
    <w:rsid w:val="000F246F"/>
    <w:rsid w:val="000F626E"/>
    <w:rsid w:val="000F670F"/>
    <w:rsid w:val="000F7CA6"/>
    <w:rsid w:val="000F7FBB"/>
    <w:rsid w:val="00100236"/>
    <w:rsid w:val="001035DC"/>
    <w:rsid w:val="0010385B"/>
    <w:rsid w:val="0010480D"/>
    <w:rsid w:val="00106870"/>
    <w:rsid w:val="001072AA"/>
    <w:rsid w:val="00114FC6"/>
    <w:rsid w:val="001178A1"/>
    <w:rsid w:val="0011792B"/>
    <w:rsid w:val="001206F8"/>
    <w:rsid w:val="0012161E"/>
    <w:rsid w:val="0012302A"/>
    <w:rsid w:val="00123114"/>
    <w:rsid w:val="00125E46"/>
    <w:rsid w:val="00130467"/>
    <w:rsid w:val="00131423"/>
    <w:rsid w:val="00133651"/>
    <w:rsid w:val="0013389E"/>
    <w:rsid w:val="00140E51"/>
    <w:rsid w:val="001413F3"/>
    <w:rsid w:val="001431D3"/>
    <w:rsid w:val="0014481C"/>
    <w:rsid w:val="00144B98"/>
    <w:rsid w:val="00147308"/>
    <w:rsid w:val="00147FAC"/>
    <w:rsid w:val="00150DF9"/>
    <w:rsid w:val="00151CA8"/>
    <w:rsid w:val="001524FF"/>
    <w:rsid w:val="0015423E"/>
    <w:rsid w:val="001548A5"/>
    <w:rsid w:val="00156D61"/>
    <w:rsid w:val="00157050"/>
    <w:rsid w:val="00157708"/>
    <w:rsid w:val="00157861"/>
    <w:rsid w:val="00160FE9"/>
    <w:rsid w:val="00161594"/>
    <w:rsid w:val="001628BD"/>
    <w:rsid w:val="00163B2B"/>
    <w:rsid w:val="00164125"/>
    <w:rsid w:val="00165F09"/>
    <w:rsid w:val="001670A5"/>
    <w:rsid w:val="00167631"/>
    <w:rsid w:val="00167D8C"/>
    <w:rsid w:val="0017140D"/>
    <w:rsid w:val="0017366E"/>
    <w:rsid w:val="00173FA1"/>
    <w:rsid w:val="0017703F"/>
    <w:rsid w:val="00177EC9"/>
    <w:rsid w:val="001819BC"/>
    <w:rsid w:val="00181FCA"/>
    <w:rsid w:val="001822E1"/>
    <w:rsid w:val="001827F1"/>
    <w:rsid w:val="001836C9"/>
    <w:rsid w:val="001837DE"/>
    <w:rsid w:val="00185CBC"/>
    <w:rsid w:val="0019209B"/>
    <w:rsid w:val="0019378A"/>
    <w:rsid w:val="001950E1"/>
    <w:rsid w:val="00195CAB"/>
    <w:rsid w:val="00196FBE"/>
    <w:rsid w:val="001A1D82"/>
    <w:rsid w:val="001A2F33"/>
    <w:rsid w:val="001A67D9"/>
    <w:rsid w:val="001A7A12"/>
    <w:rsid w:val="001B1B7A"/>
    <w:rsid w:val="001B1F8F"/>
    <w:rsid w:val="001B3B4A"/>
    <w:rsid w:val="001B4660"/>
    <w:rsid w:val="001B5116"/>
    <w:rsid w:val="001B68CE"/>
    <w:rsid w:val="001B6DA0"/>
    <w:rsid w:val="001B7F21"/>
    <w:rsid w:val="001C2F80"/>
    <w:rsid w:val="001C3433"/>
    <w:rsid w:val="001C56F6"/>
    <w:rsid w:val="001C6D63"/>
    <w:rsid w:val="001C73B0"/>
    <w:rsid w:val="001D091C"/>
    <w:rsid w:val="001D1793"/>
    <w:rsid w:val="001D1BCA"/>
    <w:rsid w:val="001D2E2B"/>
    <w:rsid w:val="001D363B"/>
    <w:rsid w:val="001D3655"/>
    <w:rsid w:val="001D3671"/>
    <w:rsid w:val="001D5601"/>
    <w:rsid w:val="001D67B5"/>
    <w:rsid w:val="001D6E96"/>
    <w:rsid w:val="001E161E"/>
    <w:rsid w:val="001E21FD"/>
    <w:rsid w:val="001E27D5"/>
    <w:rsid w:val="001E46B3"/>
    <w:rsid w:val="001E531D"/>
    <w:rsid w:val="001E5B6E"/>
    <w:rsid w:val="001F27B7"/>
    <w:rsid w:val="001F43BE"/>
    <w:rsid w:val="001F52E4"/>
    <w:rsid w:val="001F53E7"/>
    <w:rsid w:val="001F65DF"/>
    <w:rsid w:val="0020081E"/>
    <w:rsid w:val="00201066"/>
    <w:rsid w:val="00201A16"/>
    <w:rsid w:val="00202DFC"/>
    <w:rsid w:val="002041FA"/>
    <w:rsid w:val="00204859"/>
    <w:rsid w:val="00205E8D"/>
    <w:rsid w:val="0020665E"/>
    <w:rsid w:val="002105A8"/>
    <w:rsid w:val="00210E39"/>
    <w:rsid w:val="00212F09"/>
    <w:rsid w:val="00212F64"/>
    <w:rsid w:val="0021338E"/>
    <w:rsid w:val="00214150"/>
    <w:rsid w:val="00215067"/>
    <w:rsid w:val="00217C89"/>
    <w:rsid w:val="00220391"/>
    <w:rsid w:val="00220910"/>
    <w:rsid w:val="002218D5"/>
    <w:rsid w:val="00221F1A"/>
    <w:rsid w:val="00222C8C"/>
    <w:rsid w:val="002236EA"/>
    <w:rsid w:val="00224206"/>
    <w:rsid w:val="0022545B"/>
    <w:rsid w:val="00225BA4"/>
    <w:rsid w:val="00234061"/>
    <w:rsid w:val="002344B3"/>
    <w:rsid w:val="002357AD"/>
    <w:rsid w:val="00236660"/>
    <w:rsid w:val="002370D7"/>
    <w:rsid w:val="00237B48"/>
    <w:rsid w:val="00240D04"/>
    <w:rsid w:val="00244328"/>
    <w:rsid w:val="002507CE"/>
    <w:rsid w:val="00250C57"/>
    <w:rsid w:val="002510B5"/>
    <w:rsid w:val="00251823"/>
    <w:rsid w:val="002566F2"/>
    <w:rsid w:val="002601FD"/>
    <w:rsid w:val="00260D56"/>
    <w:rsid w:val="00263F82"/>
    <w:rsid w:val="00267905"/>
    <w:rsid w:val="002704E7"/>
    <w:rsid w:val="002718E3"/>
    <w:rsid w:val="002732FA"/>
    <w:rsid w:val="00274E4D"/>
    <w:rsid w:val="0027553A"/>
    <w:rsid w:val="00275B10"/>
    <w:rsid w:val="00276F3C"/>
    <w:rsid w:val="0027793E"/>
    <w:rsid w:val="0028062B"/>
    <w:rsid w:val="002826C2"/>
    <w:rsid w:val="00282CDE"/>
    <w:rsid w:val="0028377E"/>
    <w:rsid w:val="00292105"/>
    <w:rsid w:val="00292285"/>
    <w:rsid w:val="00294657"/>
    <w:rsid w:val="0029678E"/>
    <w:rsid w:val="00296C51"/>
    <w:rsid w:val="002A206E"/>
    <w:rsid w:val="002A2986"/>
    <w:rsid w:val="002A5094"/>
    <w:rsid w:val="002A522D"/>
    <w:rsid w:val="002A7130"/>
    <w:rsid w:val="002A7CB3"/>
    <w:rsid w:val="002B207F"/>
    <w:rsid w:val="002B44DF"/>
    <w:rsid w:val="002B5CDC"/>
    <w:rsid w:val="002B5F0F"/>
    <w:rsid w:val="002B6032"/>
    <w:rsid w:val="002B7BD3"/>
    <w:rsid w:val="002C14BB"/>
    <w:rsid w:val="002C21E5"/>
    <w:rsid w:val="002C46EC"/>
    <w:rsid w:val="002D0F78"/>
    <w:rsid w:val="002D4305"/>
    <w:rsid w:val="002E0FFE"/>
    <w:rsid w:val="002E17CC"/>
    <w:rsid w:val="002E450E"/>
    <w:rsid w:val="002E550B"/>
    <w:rsid w:val="002F01F0"/>
    <w:rsid w:val="002F349A"/>
    <w:rsid w:val="002F42CA"/>
    <w:rsid w:val="002F7A16"/>
    <w:rsid w:val="00300FE9"/>
    <w:rsid w:val="0030367E"/>
    <w:rsid w:val="00303AED"/>
    <w:rsid w:val="0030520C"/>
    <w:rsid w:val="003067C6"/>
    <w:rsid w:val="003070BD"/>
    <w:rsid w:val="003101D7"/>
    <w:rsid w:val="00310341"/>
    <w:rsid w:val="00310AD8"/>
    <w:rsid w:val="0031140E"/>
    <w:rsid w:val="00311EBC"/>
    <w:rsid w:val="00313C43"/>
    <w:rsid w:val="003141CD"/>
    <w:rsid w:val="00314EA5"/>
    <w:rsid w:val="00315575"/>
    <w:rsid w:val="00315AA9"/>
    <w:rsid w:val="00316083"/>
    <w:rsid w:val="0031695B"/>
    <w:rsid w:val="00316AB2"/>
    <w:rsid w:val="00317901"/>
    <w:rsid w:val="00317A51"/>
    <w:rsid w:val="0032107C"/>
    <w:rsid w:val="00322112"/>
    <w:rsid w:val="003238AB"/>
    <w:rsid w:val="00325AF3"/>
    <w:rsid w:val="00325C77"/>
    <w:rsid w:val="00327E9F"/>
    <w:rsid w:val="00330FBF"/>
    <w:rsid w:val="00332C8C"/>
    <w:rsid w:val="00333AB3"/>
    <w:rsid w:val="00334306"/>
    <w:rsid w:val="00334B8F"/>
    <w:rsid w:val="00334B91"/>
    <w:rsid w:val="00340A08"/>
    <w:rsid w:val="00340D59"/>
    <w:rsid w:val="003429DE"/>
    <w:rsid w:val="00343D96"/>
    <w:rsid w:val="00344206"/>
    <w:rsid w:val="00346480"/>
    <w:rsid w:val="003502D8"/>
    <w:rsid w:val="0035055B"/>
    <w:rsid w:val="00352197"/>
    <w:rsid w:val="00353527"/>
    <w:rsid w:val="003562B3"/>
    <w:rsid w:val="00356DF0"/>
    <w:rsid w:val="00356EAF"/>
    <w:rsid w:val="00357B36"/>
    <w:rsid w:val="00366907"/>
    <w:rsid w:val="0036702A"/>
    <w:rsid w:val="00370A0D"/>
    <w:rsid w:val="00373A30"/>
    <w:rsid w:val="00373CBA"/>
    <w:rsid w:val="003748F9"/>
    <w:rsid w:val="003764A8"/>
    <w:rsid w:val="00376822"/>
    <w:rsid w:val="00382EF7"/>
    <w:rsid w:val="003871DA"/>
    <w:rsid w:val="00391182"/>
    <w:rsid w:val="00395335"/>
    <w:rsid w:val="003957C4"/>
    <w:rsid w:val="003964BE"/>
    <w:rsid w:val="00396E81"/>
    <w:rsid w:val="00397362"/>
    <w:rsid w:val="003A0DFD"/>
    <w:rsid w:val="003A4ED9"/>
    <w:rsid w:val="003B21EB"/>
    <w:rsid w:val="003B24AA"/>
    <w:rsid w:val="003B4389"/>
    <w:rsid w:val="003B5016"/>
    <w:rsid w:val="003B6765"/>
    <w:rsid w:val="003B73E5"/>
    <w:rsid w:val="003D2582"/>
    <w:rsid w:val="003D62E2"/>
    <w:rsid w:val="003D6E76"/>
    <w:rsid w:val="003E0035"/>
    <w:rsid w:val="003E5F1D"/>
    <w:rsid w:val="003E7C7E"/>
    <w:rsid w:val="003E7D3F"/>
    <w:rsid w:val="003F4BA5"/>
    <w:rsid w:val="003F50AC"/>
    <w:rsid w:val="003F703F"/>
    <w:rsid w:val="00400FE3"/>
    <w:rsid w:val="00401AF7"/>
    <w:rsid w:val="00401C7A"/>
    <w:rsid w:val="00405FA7"/>
    <w:rsid w:val="00410112"/>
    <w:rsid w:val="004128C2"/>
    <w:rsid w:val="0041342A"/>
    <w:rsid w:val="004136B8"/>
    <w:rsid w:val="0041605D"/>
    <w:rsid w:val="00417B0A"/>
    <w:rsid w:val="00422773"/>
    <w:rsid w:val="00423038"/>
    <w:rsid w:val="00423A28"/>
    <w:rsid w:val="004240AC"/>
    <w:rsid w:val="0042583F"/>
    <w:rsid w:val="00426D35"/>
    <w:rsid w:val="00427041"/>
    <w:rsid w:val="0043043E"/>
    <w:rsid w:val="0043047D"/>
    <w:rsid w:val="00437BD7"/>
    <w:rsid w:val="00437E58"/>
    <w:rsid w:val="00437F2E"/>
    <w:rsid w:val="004411E3"/>
    <w:rsid w:val="004412DC"/>
    <w:rsid w:val="00441732"/>
    <w:rsid w:val="0044183B"/>
    <w:rsid w:val="004454CB"/>
    <w:rsid w:val="00446EF5"/>
    <w:rsid w:val="00447ACF"/>
    <w:rsid w:val="0045004B"/>
    <w:rsid w:val="00452C07"/>
    <w:rsid w:val="004602CC"/>
    <w:rsid w:val="0046050C"/>
    <w:rsid w:val="004639F9"/>
    <w:rsid w:val="00463C77"/>
    <w:rsid w:val="0046456A"/>
    <w:rsid w:val="004647D7"/>
    <w:rsid w:val="004650B2"/>
    <w:rsid w:val="00465193"/>
    <w:rsid w:val="00465B5F"/>
    <w:rsid w:val="004670B3"/>
    <w:rsid w:val="004721EC"/>
    <w:rsid w:val="0047263D"/>
    <w:rsid w:val="0047289D"/>
    <w:rsid w:val="004737BA"/>
    <w:rsid w:val="004817F7"/>
    <w:rsid w:val="00481D63"/>
    <w:rsid w:val="0048205C"/>
    <w:rsid w:val="004826F9"/>
    <w:rsid w:val="004837C8"/>
    <w:rsid w:val="00486655"/>
    <w:rsid w:val="004867B0"/>
    <w:rsid w:val="00492F96"/>
    <w:rsid w:val="00493243"/>
    <w:rsid w:val="00493FE5"/>
    <w:rsid w:val="00495034"/>
    <w:rsid w:val="00495C72"/>
    <w:rsid w:val="004A0784"/>
    <w:rsid w:val="004A12C0"/>
    <w:rsid w:val="004A1FA2"/>
    <w:rsid w:val="004A24C5"/>
    <w:rsid w:val="004A2644"/>
    <w:rsid w:val="004A27C8"/>
    <w:rsid w:val="004A2EF5"/>
    <w:rsid w:val="004A471E"/>
    <w:rsid w:val="004A568F"/>
    <w:rsid w:val="004A5772"/>
    <w:rsid w:val="004A786F"/>
    <w:rsid w:val="004A7DB7"/>
    <w:rsid w:val="004B04F9"/>
    <w:rsid w:val="004B13C8"/>
    <w:rsid w:val="004B1469"/>
    <w:rsid w:val="004B1D6C"/>
    <w:rsid w:val="004B37BF"/>
    <w:rsid w:val="004B3B43"/>
    <w:rsid w:val="004B4350"/>
    <w:rsid w:val="004B576B"/>
    <w:rsid w:val="004C2204"/>
    <w:rsid w:val="004C4E15"/>
    <w:rsid w:val="004C587F"/>
    <w:rsid w:val="004C592A"/>
    <w:rsid w:val="004C5F5A"/>
    <w:rsid w:val="004D046F"/>
    <w:rsid w:val="004D1530"/>
    <w:rsid w:val="004D3CFF"/>
    <w:rsid w:val="004D4647"/>
    <w:rsid w:val="004D55B4"/>
    <w:rsid w:val="004D5B5D"/>
    <w:rsid w:val="004D61F7"/>
    <w:rsid w:val="004E0B09"/>
    <w:rsid w:val="004E175E"/>
    <w:rsid w:val="004E3F3B"/>
    <w:rsid w:val="004E7D1D"/>
    <w:rsid w:val="004E7E0F"/>
    <w:rsid w:val="004F0581"/>
    <w:rsid w:val="004F15BB"/>
    <w:rsid w:val="004F1BF6"/>
    <w:rsid w:val="004F21B8"/>
    <w:rsid w:val="004F2269"/>
    <w:rsid w:val="004F2A6E"/>
    <w:rsid w:val="004F2B9E"/>
    <w:rsid w:val="004F3AF3"/>
    <w:rsid w:val="004F60BE"/>
    <w:rsid w:val="004F630F"/>
    <w:rsid w:val="004F7AB9"/>
    <w:rsid w:val="00501F84"/>
    <w:rsid w:val="0050336A"/>
    <w:rsid w:val="005040ED"/>
    <w:rsid w:val="005072E5"/>
    <w:rsid w:val="005146CE"/>
    <w:rsid w:val="00521C98"/>
    <w:rsid w:val="00522EC0"/>
    <w:rsid w:val="00523A55"/>
    <w:rsid w:val="00523DFF"/>
    <w:rsid w:val="0052480E"/>
    <w:rsid w:val="005254BB"/>
    <w:rsid w:val="005274FC"/>
    <w:rsid w:val="00530E35"/>
    <w:rsid w:val="00531725"/>
    <w:rsid w:val="005324DE"/>
    <w:rsid w:val="005342B4"/>
    <w:rsid w:val="005366E9"/>
    <w:rsid w:val="00537119"/>
    <w:rsid w:val="00541354"/>
    <w:rsid w:val="0054182D"/>
    <w:rsid w:val="00542A91"/>
    <w:rsid w:val="00543C54"/>
    <w:rsid w:val="0054549D"/>
    <w:rsid w:val="0054772A"/>
    <w:rsid w:val="00547C8D"/>
    <w:rsid w:val="00550E51"/>
    <w:rsid w:val="00552376"/>
    <w:rsid w:val="00553F7E"/>
    <w:rsid w:val="00556120"/>
    <w:rsid w:val="00557C19"/>
    <w:rsid w:val="00557FA6"/>
    <w:rsid w:val="0056037E"/>
    <w:rsid w:val="00561C08"/>
    <w:rsid w:val="005631BE"/>
    <w:rsid w:val="00563CE1"/>
    <w:rsid w:val="005640CF"/>
    <w:rsid w:val="005647BA"/>
    <w:rsid w:val="0056535D"/>
    <w:rsid w:val="00565719"/>
    <w:rsid w:val="005666E0"/>
    <w:rsid w:val="00570595"/>
    <w:rsid w:val="00575061"/>
    <w:rsid w:val="00575274"/>
    <w:rsid w:val="00575450"/>
    <w:rsid w:val="0057605B"/>
    <w:rsid w:val="00576405"/>
    <w:rsid w:val="00580DF2"/>
    <w:rsid w:val="00582B18"/>
    <w:rsid w:val="00583D61"/>
    <w:rsid w:val="00584FCE"/>
    <w:rsid w:val="00585D6A"/>
    <w:rsid w:val="00586D88"/>
    <w:rsid w:val="00587CC8"/>
    <w:rsid w:val="00587FAB"/>
    <w:rsid w:val="005907FB"/>
    <w:rsid w:val="00590FD2"/>
    <w:rsid w:val="00591258"/>
    <w:rsid w:val="00595501"/>
    <w:rsid w:val="005964C8"/>
    <w:rsid w:val="005968E6"/>
    <w:rsid w:val="00596A6B"/>
    <w:rsid w:val="005A03DF"/>
    <w:rsid w:val="005A07AC"/>
    <w:rsid w:val="005A28D6"/>
    <w:rsid w:val="005A2C35"/>
    <w:rsid w:val="005A347B"/>
    <w:rsid w:val="005A44AF"/>
    <w:rsid w:val="005A7B84"/>
    <w:rsid w:val="005B356F"/>
    <w:rsid w:val="005B3DEC"/>
    <w:rsid w:val="005B6F99"/>
    <w:rsid w:val="005B7AD5"/>
    <w:rsid w:val="005C25D1"/>
    <w:rsid w:val="005C2ABA"/>
    <w:rsid w:val="005C2D7A"/>
    <w:rsid w:val="005C4BA8"/>
    <w:rsid w:val="005C6500"/>
    <w:rsid w:val="005C6985"/>
    <w:rsid w:val="005C7106"/>
    <w:rsid w:val="005D13F4"/>
    <w:rsid w:val="005D2148"/>
    <w:rsid w:val="005D25DA"/>
    <w:rsid w:val="005D3884"/>
    <w:rsid w:val="005D418B"/>
    <w:rsid w:val="005D5BFF"/>
    <w:rsid w:val="005D6239"/>
    <w:rsid w:val="005D6620"/>
    <w:rsid w:val="005D7160"/>
    <w:rsid w:val="005D7514"/>
    <w:rsid w:val="005D7A2D"/>
    <w:rsid w:val="005D7D89"/>
    <w:rsid w:val="005E16C7"/>
    <w:rsid w:val="005E2470"/>
    <w:rsid w:val="005E3382"/>
    <w:rsid w:val="005E4166"/>
    <w:rsid w:val="005E41D3"/>
    <w:rsid w:val="005E50C8"/>
    <w:rsid w:val="005E6B50"/>
    <w:rsid w:val="005E7875"/>
    <w:rsid w:val="005E78AB"/>
    <w:rsid w:val="005F1BB0"/>
    <w:rsid w:val="005F1D67"/>
    <w:rsid w:val="005F5014"/>
    <w:rsid w:val="005F5AC2"/>
    <w:rsid w:val="005F74DE"/>
    <w:rsid w:val="00601910"/>
    <w:rsid w:val="006042E9"/>
    <w:rsid w:val="00606001"/>
    <w:rsid w:val="00607637"/>
    <w:rsid w:val="006121BB"/>
    <w:rsid w:val="00612E6F"/>
    <w:rsid w:val="0061781B"/>
    <w:rsid w:val="00617BFC"/>
    <w:rsid w:val="00617E17"/>
    <w:rsid w:val="00620B24"/>
    <w:rsid w:val="006253CC"/>
    <w:rsid w:val="006265E3"/>
    <w:rsid w:val="00626C43"/>
    <w:rsid w:val="00626EF1"/>
    <w:rsid w:val="006273F1"/>
    <w:rsid w:val="00627896"/>
    <w:rsid w:val="00627FF5"/>
    <w:rsid w:val="00631784"/>
    <w:rsid w:val="00631AE4"/>
    <w:rsid w:val="00631F73"/>
    <w:rsid w:val="006418ED"/>
    <w:rsid w:val="00644BB3"/>
    <w:rsid w:val="006502F1"/>
    <w:rsid w:val="0065294B"/>
    <w:rsid w:val="0065451F"/>
    <w:rsid w:val="00654767"/>
    <w:rsid w:val="00656638"/>
    <w:rsid w:val="006576AA"/>
    <w:rsid w:val="00661376"/>
    <w:rsid w:val="006635D4"/>
    <w:rsid w:val="006638D4"/>
    <w:rsid w:val="00665930"/>
    <w:rsid w:val="00666F02"/>
    <w:rsid w:val="0066798B"/>
    <w:rsid w:val="00667A77"/>
    <w:rsid w:val="00670783"/>
    <w:rsid w:val="006716CA"/>
    <w:rsid w:val="00671F1C"/>
    <w:rsid w:val="00672A5C"/>
    <w:rsid w:val="006732CD"/>
    <w:rsid w:val="00677A10"/>
    <w:rsid w:val="006826A4"/>
    <w:rsid w:val="00682E66"/>
    <w:rsid w:val="00682E9B"/>
    <w:rsid w:val="006847E1"/>
    <w:rsid w:val="00687FE9"/>
    <w:rsid w:val="00691A5B"/>
    <w:rsid w:val="0069298E"/>
    <w:rsid w:val="00693319"/>
    <w:rsid w:val="00693656"/>
    <w:rsid w:val="00693859"/>
    <w:rsid w:val="006951FE"/>
    <w:rsid w:val="006958FC"/>
    <w:rsid w:val="00696BC7"/>
    <w:rsid w:val="00697831"/>
    <w:rsid w:val="006979D2"/>
    <w:rsid w:val="00697EB7"/>
    <w:rsid w:val="006A039B"/>
    <w:rsid w:val="006A27D0"/>
    <w:rsid w:val="006A2F05"/>
    <w:rsid w:val="006A71B5"/>
    <w:rsid w:val="006B0C56"/>
    <w:rsid w:val="006B126D"/>
    <w:rsid w:val="006B7A6F"/>
    <w:rsid w:val="006C07B5"/>
    <w:rsid w:val="006C31DE"/>
    <w:rsid w:val="006C4694"/>
    <w:rsid w:val="006C5CD2"/>
    <w:rsid w:val="006C77A9"/>
    <w:rsid w:val="006D0351"/>
    <w:rsid w:val="006D09E7"/>
    <w:rsid w:val="006D10AE"/>
    <w:rsid w:val="006D3B99"/>
    <w:rsid w:val="006D449B"/>
    <w:rsid w:val="006D63E4"/>
    <w:rsid w:val="006D760D"/>
    <w:rsid w:val="006D7EB1"/>
    <w:rsid w:val="006E0BE2"/>
    <w:rsid w:val="006E128B"/>
    <w:rsid w:val="006E3F3A"/>
    <w:rsid w:val="006E4453"/>
    <w:rsid w:val="006E5152"/>
    <w:rsid w:val="006E5212"/>
    <w:rsid w:val="006E601E"/>
    <w:rsid w:val="006E6720"/>
    <w:rsid w:val="006E7200"/>
    <w:rsid w:val="006F3234"/>
    <w:rsid w:val="006F4C11"/>
    <w:rsid w:val="006F711B"/>
    <w:rsid w:val="007008EC"/>
    <w:rsid w:val="00701BE2"/>
    <w:rsid w:val="0070345B"/>
    <w:rsid w:val="00703FF5"/>
    <w:rsid w:val="007043D0"/>
    <w:rsid w:val="0070582F"/>
    <w:rsid w:val="00710AC6"/>
    <w:rsid w:val="00711CFD"/>
    <w:rsid w:val="00714032"/>
    <w:rsid w:val="0071523A"/>
    <w:rsid w:val="007176EA"/>
    <w:rsid w:val="00717D47"/>
    <w:rsid w:val="00721684"/>
    <w:rsid w:val="0072173D"/>
    <w:rsid w:val="00721B2A"/>
    <w:rsid w:val="00723EB5"/>
    <w:rsid w:val="007249C4"/>
    <w:rsid w:val="007256BE"/>
    <w:rsid w:val="007270B8"/>
    <w:rsid w:val="0073012E"/>
    <w:rsid w:val="00730376"/>
    <w:rsid w:val="00730564"/>
    <w:rsid w:val="00731333"/>
    <w:rsid w:val="00732EB6"/>
    <w:rsid w:val="0073317E"/>
    <w:rsid w:val="00735376"/>
    <w:rsid w:val="007356E5"/>
    <w:rsid w:val="00736CBF"/>
    <w:rsid w:val="007406F1"/>
    <w:rsid w:val="0074181F"/>
    <w:rsid w:val="00744DB7"/>
    <w:rsid w:val="00744DF9"/>
    <w:rsid w:val="00745D5B"/>
    <w:rsid w:val="007512CB"/>
    <w:rsid w:val="00751F2B"/>
    <w:rsid w:val="0075459A"/>
    <w:rsid w:val="00757E1B"/>
    <w:rsid w:val="007611FE"/>
    <w:rsid w:val="00762EC6"/>
    <w:rsid w:val="00763D8E"/>
    <w:rsid w:val="007643F8"/>
    <w:rsid w:val="00764971"/>
    <w:rsid w:val="00764FC6"/>
    <w:rsid w:val="00766643"/>
    <w:rsid w:val="00770707"/>
    <w:rsid w:val="007729BA"/>
    <w:rsid w:val="00772F30"/>
    <w:rsid w:val="00772FC2"/>
    <w:rsid w:val="00775925"/>
    <w:rsid w:val="00776C2E"/>
    <w:rsid w:val="00777B08"/>
    <w:rsid w:val="00780CB4"/>
    <w:rsid w:val="00781001"/>
    <w:rsid w:val="0078171E"/>
    <w:rsid w:val="00782ED2"/>
    <w:rsid w:val="0078740F"/>
    <w:rsid w:val="00787730"/>
    <w:rsid w:val="0079189B"/>
    <w:rsid w:val="00793884"/>
    <w:rsid w:val="00794023"/>
    <w:rsid w:val="00795433"/>
    <w:rsid w:val="007954AA"/>
    <w:rsid w:val="00795FF7"/>
    <w:rsid w:val="007A0D77"/>
    <w:rsid w:val="007A17FA"/>
    <w:rsid w:val="007A6A8A"/>
    <w:rsid w:val="007B2C7D"/>
    <w:rsid w:val="007B3A84"/>
    <w:rsid w:val="007B503E"/>
    <w:rsid w:val="007B5D51"/>
    <w:rsid w:val="007B634E"/>
    <w:rsid w:val="007B6490"/>
    <w:rsid w:val="007B7F7A"/>
    <w:rsid w:val="007C0361"/>
    <w:rsid w:val="007C0523"/>
    <w:rsid w:val="007C0A58"/>
    <w:rsid w:val="007C1B01"/>
    <w:rsid w:val="007C4CD9"/>
    <w:rsid w:val="007D0141"/>
    <w:rsid w:val="007D04FA"/>
    <w:rsid w:val="007D2838"/>
    <w:rsid w:val="007D40B1"/>
    <w:rsid w:val="007D6B59"/>
    <w:rsid w:val="007E0770"/>
    <w:rsid w:val="007E386E"/>
    <w:rsid w:val="007E5C5A"/>
    <w:rsid w:val="007E6281"/>
    <w:rsid w:val="007E63FB"/>
    <w:rsid w:val="007E6EC5"/>
    <w:rsid w:val="007F0157"/>
    <w:rsid w:val="007F0EA5"/>
    <w:rsid w:val="007F1856"/>
    <w:rsid w:val="007F3370"/>
    <w:rsid w:val="007F3733"/>
    <w:rsid w:val="007F3E08"/>
    <w:rsid w:val="007F480D"/>
    <w:rsid w:val="007F4CD2"/>
    <w:rsid w:val="007F55EC"/>
    <w:rsid w:val="007F5DA6"/>
    <w:rsid w:val="007F6130"/>
    <w:rsid w:val="008001C1"/>
    <w:rsid w:val="00800BFD"/>
    <w:rsid w:val="008018E1"/>
    <w:rsid w:val="00802846"/>
    <w:rsid w:val="00804257"/>
    <w:rsid w:val="00804902"/>
    <w:rsid w:val="008063CF"/>
    <w:rsid w:val="0080707D"/>
    <w:rsid w:val="0081023C"/>
    <w:rsid w:val="00810EB3"/>
    <w:rsid w:val="00811056"/>
    <w:rsid w:val="00812203"/>
    <w:rsid w:val="00812581"/>
    <w:rsid w:val="008137A5"/>
    <w:rsid w:val="00813CD0"/>
    <w:rsid w:val="00814A85"/>
    <w:rsid w:val="00814A8B"/>
    <w:rsid w:val="00817AC7"/>
    <w:rsid w:val="008212D8"/>
    <w:rsid w:val="00821526"/>
    <w:rsid w:val="00821B00"/>
    <w:rsid w:val="00821F9F"/>
    <w:rsid w:val="00823166"/>
    <w:rsid w:val="0082772B"/>
    <w:rsid w:val="008372B2"/>
    <w:rsid w:val="00837751"/>
    <w:rsid w:val="008445EF"/>
    <w:rsid w:val="008446C5"/>
    <w:rsid w:val="00844EBD"/>
    <w:rsid w:val="00846336"/>
    <w:rsid w:val="00847F7F"/>
    <w:rsid w:val="00854F24"/>
    <w:rsid w:val="00855A25"/>
    <w:rsid w:val="008567DF"/>
    <w:rsid w:val="00861992"/>
    <w:rsid w:val="00861B37"/>
    <w:rsid w:val="008620D7"/>
    <w:rsid w:val="00862507"/>
    <w:rsid w:val="00863051"/>
    <w:rsid w:val="008630F3"/>
    <w:rsid w:val="00865646"/>
    <w:rsid w:val="0086674D"/>
    <w:rsid w:val="00867AAE"/>
    <w:rsid w:val="008702D6"/>
    <w:rsid w:val="0087191B"/>
    <w:rsid w:val="00871AEB"/>
    <w:rsid w:val="00872F65"/>
    <w:rsid w:val="00873393"/>
    <w:rsid w:val="00873780"/>
    <w:rsid w:val="00874035"/>
    <w:rsid w:val="008753E4"/>
    <w:rsid w:val="00875A3F"/>
    <w:rsid w:val="00880ABE"/>
    <w:rsid w:val="008826CE"/>
    <w:rsid w:val="00883200"/>
    <w:rsid w:val="00883888"/>
    <w:rsid w:val="00884560"/>
    <w:rsid w:val="0088551C"/>
    <w:rsid w:val="00885CA6"/>
    <w:rsid w:val="0089066B"/>
    <w:rsid w:val="00891330"/>
    <w:rsid w:val="00891CB5"/>
    <w:rsid w:val="008926DE"/>
    <w:rsid w:val="00893041"/>
    <w:rsid w:val="0089497B"/>
    <w:rsid w:val="00894CE3"/>
    <w:rsid w:val="00895487"/>
    <w:rsid w:val="008A127B"/>
    <w:rsid w:val="008A2F72"/>
    <w:rsid w:val="008A41F0"/>
    <w:rsid w:val="008A48A8"/>
    <w:rsid w:val="008A536B"/>
    <w:rsid w:val="008A6210"/>
    <w:rsid w:val="008A71F3"/>
    <w:rsid w:val="008B024E"/>
    <w:rsid w:val="008B133E"/>
    <w:rsid w:val="008B6C71"/>
    <w:rsid w:val="008C0109"/>
    <w:rsid w:val="008C3680"/>
    <w:rsid w:val="008C368A"/>
    <w:rsid w:val="008C47C7"/>
    <w:rsid w:val="008C56DC"/>
    <w:rsid w:val="008C5DBB"/>
    <w:rsid w:val="008C7953"/>
    <w:rsid w:val="008D2707"/>
    <w:rsid w:val="008D3117"/>
    <w:rsid w:val="008D389D"/>
    <w:rsid w:val="008D39D2"/>
    <w:rsid w:val="008D42A5"/>
    <w:rsid w:val="008D50CA"/>
    <w:rsid w:val="008D5662"/>
    <w:rsid w:val="008D660F"/>
    <w:rsid w:val="008D69E3"/>
    <w:rsid w:val="008E0D0C"/>
    <w:rsid w:val="008E25B5"/>
    <w:rsid w:val="008E291E"/>
    <w:rsid w:val="008E3567"/>
    <w:rsid w:val="008E56A2"/>
    <w:rsid w:val="008E6FCA"/>
    <w:rsid w:val="008F283A"/>
    <w:rsid w:val="008F343C"/>
    <w:rsid w:val="008F4665"/>
    <w:rsid w:val="008F4931"/>
    <w:rsid w:val="008F530C"/>
    <w:rsid w:val="008F6042"/>
    <w:rsid w:val="008F6890"/>
    <w:rsid w:val="008F6B57"/>
    <w:rsid w:val="008F6C4B"/>
    <w:rsid w:val="00900874"/>
    <w:rsid w:val="00902E23"/>
    <w:rsid w:val="00902F93"/>
    <w:rsid w:val="0091180A"/>
    <w:rsid w:val="00911D77"/>
    <w:rsid w:val="00913ADE"/>
    <w:rsid w:val="0091731B"/>
    <w:rsid w:val="009173EB"/>
    <w:rsid w:val="009212CB"/>
    <w:rsid w:val="00924D8B"/>
    <w:rsid w:val="00925C30"/>
    <w:rsid w:val="009263F0"/>
    <w:rsid w:val="00931F6A"/>
    <w:rsid w:val="00932664"/>
    <w:rsid w:val="00936657"/>
    <w:rsid w:val="0093698F"/>
    <w:rsid w:val="00937D79"/>
    <w:rsid w:val="00943632"/>
    <w:rsid w:val="009461F3"/>
    <w:rsid w:val="00953811"/>
    <w:rsid w:val="00953998"/>
    <w:rsid w:val="0095514A"/>
    <w:rsid w:val="00956621"/>
    <w:rsid w:val="0095736E"/>
    <w:rsid w:val="009574A7"/>
    <w:rsid w:val="00962265"/>
    <w:rsid w:val="00964AF4"/>
    <w:rsid w:val="009655BC"/>
    <w:rsid w:val="00965BE2"/>
    <w:rsid w:val="00971260"/>
    <w:rsid w:val="00974588"/>
    <w:rsid w:val="009748E6"/>
    <w:rsid w:val="00976122"/>
    <w:rsid w:val="00976362"/>
    <w:rsid w:val="009824CA"/>
    <w:rsid w:val="00983987"/>
    <w:rsid w:val="00984C7E"/>
    <w:rsid w:val="00984D93"/>
    <w:rsid w:val="0098502F"/>
    <w:rsid w:val="00991BF2"/>
    <w:rsid w:val="00994C7B"/>
    <w:rsid w:val="00994CE5"/>
    <w:rsid w:val="00996E04"/>
    <w:rsid w:val="00997203"/>
    <w:rsid w:val="009A6F14"/>
    <w:rsid w:val="009B0D45"/>
    <w:rsid w:val="009B0F02"/>
    <w:rsid w:val="009B336F"/>
    <w:rsid w:val="009B3990"/>
    <w:rsid w:val="009B7083"/>
    <w:rsid w:val="009C09A4"/>
    <w:rsid w:val="009C40CF"/>
    <w:rsid w:val="009C4E23"/>
    <w:rsid w:val="009C5BE8"/>
    <w:rsid w:val="009C5EEC"/>
    <w:rsid w:val="009C6721"/>
    <w:rsid w:val="009D03AC"/>
    <w:rsid w:val="009D1255"/>
    <w:rsid w:val="009D3143"/>
    <w:rsid w:val="009D6E08"/>
    <w:rsid w:val="009D6E3E"/>
    <w:rsid w:val="009E0E03"/>
    <w:rsid w:val="009E2DE9"/>
    <w:rsid w:val="009E3C32"/>
    <w:rsid w:val="009E569A"/>
    <w:rsid w:val="009E5B60"/>
    <w:rsid w:val="009E69FA"/>
    <w:rsid w:val="009E6C03"/>
    <w:rsid w:val="009E6DEA"/>
    <w:rsid w:val="009E739A"/>
    <w:rsid w:val="009F4730"/>
    <w:rsid w:val="00A006D4"/>
    <w:rsid w:val="00A00D24"/>
    <w:rsid w:val="00A01EE7"/>
    <w:rsid w:val="00A047AB"/>
    <w:rsid w:val="00A04B09"/>
    <w:rsid w:val="00A10A2B"/>
    <w:rsid w:val="00A10CD3"/>
    <w:rsid w:val="00A10F14"/>
    <w:rsid w:val="00A11272"/>
    <w:rsid w:val="00A149CE"/>
    <w:rsid w:val="00A178EA"/>
    <w:rsid w:val="00A201CB"/>
    <w:rsid w:val="00A223A4"/>
    <w:rsid w:val="00A23F40"/>
    <w:rsid w:val="00A2649F"/>
    <w:rsid w:val="00A2687F"/>
    <w:rsid w:val="00A30D1B"/>
    <w:rsid w:val="00A30F79"/>
    <w:rsid w:val="00A319AC"/>
    <w:rsid w:val="00A33BA1"/>
    <w:rsid w:val="00A35D68"/>
    <w:rsid w:val="00A3622C"/>
    <w:rsid w:val="00A362F0"/>
    <w:rsid w:val="00A4029F"/>
    <w:rsid w:val="00A433E9"/>
    <w:rsid w:val="00A443B2"/>
    <w:rsid w:val="00A446D7"/>
    <w:rsid w:val="00A44EE7"/>
    <w:rsid w:val="00A44F30"/>
    <w:rsid w:val="00A45B36"/>
    <w:rsid w:val="00A47FDC"/>
    <w:rsid w:val="00A53231"/>
    <w:rsid w:val="00A533A7"/>
    <w:rsid w:val="00A62D5F"/>
    <w:rsid w:val="00A6320C"/>
    <w:rsid w:val="00A656DC"/>
    <w:rsid w:val="00A65C76"/>
    <w:rsid w:val="00A6749B"/>
    <w:rsid w:val="00A70A9A"/>
    <w:rsid w:val="00A738BA"/>
    <w:rsid w:val="00A74849"/>
    <w:rsid w:val="00A752F6"/>
    <w:rsid w:val="00A75F13"/>
    <w:rsid w:val="00A80399"/>
    <w:rsid w:val="00A82B02"/>
    <w:rsid w:val="00A82EF1"/>
    <w:rsid w:val="00A83682"/>
    <w:rsid w:val="00A838C5"/>
    <w:rsid w:val="00A839CB"/>
    <w:rsid w:val="00A851ED"/>
    <w:rsid w:val="00A87292"/>
    <w:rsid w:val="00A9192A"/>
    <w:rsid w:val="00A9519E"/>
    <w:rsid w:val="00A95BDA"/>
    <w:rsid w:val="00A97268"/>
    <w:rsid w:val="00A979C7"/>
    <w:rsid w:val="00AA03AC"/>
    <w:rsid w:val="00AA0788"/>
    <w:rsid w:val="00AA1281"/>
    <w:rsid w:val="00AA16DC"/>
    <w:rsid w:val="00AA44A2"/>
    <w:rsid w:val="00AA4964"/>
    <w:rsid w:val="00AA5472"/>
    <w:rsid w:val="00AB0813"/>
    <w:rsid w:val="00AB1B95"/>
    <w:rsid w:val="00AB53C2"/>
    <w:rsid w:val="00AC0F54"/>
    <w:rsid w:val="00AC2057"/>
    <w:rsid w:val="00AC386C"/>
    <w:rsid w:val="00AC3B02"/>
    <w:rsid w:val="00AC5217"/>
    <w:rsid w:val="00AC527D"/>
    <w:rsid w:val="00AC5C65"/>
    <w:rsid w:val="00AC7977"/>
    <w:rsid w:val="00AD44F9"/>
    <w:rsid w:val="00AD47C8"/>
    <w:rsid w:val="00AD586C"/>
    <w:rsid w:val="00AD7CEC"/>
    <w:rsid w:val="00AE1683"/>
    <w:rsid w:val="00AE1E1F"/>
    <w:rsid w:val="00AE56FC"/>
    <w:rsid w:val="00AE5B73"/>
    <w:rsid w:val="00AE650C"/>
    <w:rsid w:val="00AE7983"/>
    <w:rsid w:val="00AF0010"/>
    <w:rsid w:val="00AF1173"/>
    <w:rsid w:val="00AF2339"/>
    <w:rsid w:val="00AF3CE4"/>
    <w:rsid w:val="00AF443E"/>
    <w:rsid w:val="00AF592B"/>
    <w:rsid w:val="00B012B1"/>
    <w:rsid w:val="00B01668"/>
    <w:rsid w:val="00B0378D"/>
    <w:rsid w:val="00B0415D"/>
    <w:rsid w:val="00B05834"/>
    <w:rsid w:val="00B06182"/>
    <w:rsid w:val="00B067E3"/>
    <w:rsid w:val="00B07990"/>
    <w:rsid w:val="00B10E0E"/>
    <w:rsid w:val="00B13152"/>
    <w:rsid w:val="00B1327F"/>
    <w:rsid w:val="00B144E7"/>
    <w:rsid w:val="00B16419"/>
    <w:rsid w:val="00B17913"/>
    <w:rsid w:val="00B2070D"/>
    <w:rsid w:val="00B20B47"/>
    <w:rsid w:val="00B25411"/>
    <w:rsid w:val="00B32A75"/>
    <w:rsid w:val="00B333A3"/>
    <w:rsid w:val="00B34974"/>
    <w:rsid w:val="00B34CD5"/>
    <w:rsid w:val="00B36351"/>
    <w:rsid w:val="00B36C50"/>
    <w:rsid w:val="00B37955"/>
    <w:rsid w:val="00B37AD6"/>
    <w:rsid w:val="00B436E7"/>
    <w:rsid w:val="00B43710"/>
    <w:rsid w:val="00B44BCA"/>
    <w:rsid w:val="00B4669A"/>
    <w:rsid w:val="00B472AE"/>
    <w:rsid w:val="00B52027"/>
    <w:rsid w:val="00B538C7"/>
    <w:rsid w:val="00B5507E"/>
    <w:rsid w:val="00B6722D"/>
    <w:rsid w:val="00B70ACF"/>
    <w:rsid w:val="00B745AD"/>
    <w:rsid w:val="00B75FD4"/>
    <w:rsid w:val="00B76D84"/>
    <w:rsid w:val="00B7769C"/>
    <w:rsid w:val="00B77CEB"/>
    <w:rsid w:val="00B81281"/>
    <w:rsid w:val="00B83701"/>
    <w:rsid w:val="00B83A5A"/>
    <w:rsid w:val="00B85B8C"/>
    <w:rsid w:val="00B86392"/>
    <w:rsid w:val="00B8769F"/>
    <w:rsid w:val="00B919EF"/>
    <w:rsid w:val="00B92AB8"/>
    <w:rsid w:val="00B96104"/>
    <w:rsid w:val="00B97925"/>
    <w:rsid w:val="00BA0022"/>
    <w:rsid w:val="00BA1409"/>
    <w:rsid w:val="00BA3213"/>
    <w:rsid w:val="00BA53D7"/>
    <w:rsid w:val="00BB0756"/>
    <w:rsid w:val="00BB0BC0"/>
    <w:rsid w:val="00BB2376"/>
    <w:rsid w:val="00BB4FBE"/>
    <w:rsid w:val="00BB6EC6"/>
    <w:rsid w:val="00BC0265"/>
    <w:rsid w:val="00BC05A1"/>
    <w:rsid w:val="00BC286F"/>
    <w:rsid w:val="00BC486D"/>
    <w:rsid w:val="00BC4ABC"/>
    <w:rsid w:val="00BC5D90"/>
    <w:rsid w:val="00BD0A20"/>
    <w:rsid w:val="00BD1957"/>
    <w:rsid w:val="00BD1DCE"/>
    <w:rsid w:val="00BD1E56"/>
    <w:rsid w:val="00BD2116"/>
    <w:rsid w:val="00BD3279"/>
    <w:rsid w:val="00BD374B"/>
    <w:rsid w:val="00BD5711"/>
    <w:rsid w:val="00BD5F8D"/>
    <w:rsid w:val="00BD6552"/>
    <w:rsid w:val="00BE03E5"/>
    <w:rsid w:val="00BE0D70"/>
    <w:rsid w:val="00BE32B3"/>
    <w:rsid w:val="00BE458E"/>
    <w:rsid w:val="00BE5239"/>
    <w:rsid w:val="00BE7BA5"/>
    <w:rsid w:val="00BF012D"/>
    <w:rsid w:val="00BF1B9C"/>
    <w:rsid w:val="00BF1DA4"/>
    <w:rsid w:val="00BF207F"/>
    <w:rsid w:val="00BF2418"/>
    <w:rsid w:val="00BF2704"/>
    <w:rsid w:val="00BF3DBB"/>
    <w:rsid w:val="00C001C3"/>
    <w:rsid w:val="00C02FCC"/>
    <w:rsid w:val="00C06B05"/>
    <w:rsid w:val="00C07D3F"/>
    <w:rsid w:val="00C102EA"/>
    <w:rsid w:val="00C1062D"/>
    <w:rsid w:val="00C10B1F"/>
    <w:rsid w:val="00C12124"/>
    <w:rsid w:val="00C13307"/>
    <w:rsid w:val="00C13A85"/>
    <w:rsid w:val="00C13BCC"/>
    <w:rsid w:val="00C153DC"/>
    <w:rsid w:val="00C174FF"/>
    <w:rsid w:val="00C210FA"/>
    <w:rsid w:val="00C213CF"/>
    <w:rsid w:val="00C24BFE"/>
    <w:rsid w:val="00C25B07"/>
    <w:rsid w:val="00C2719A"/>
    <w:rsid w:val="00C273E5"/>
    <w:rsid w:val="00C30FB9"/>
    <w:rsid w:val="00C32D58"/>
    <w:rsid w:val="00C334B3"/>
    <w:rsid w:val="00C344E7"/>
    <w:rsid w:val="00C34887"/>
    <w:rsid w:val="00C36080"/>
    <w:rsid w:val="00C36D78"/>
    <w:rsid w:val="00C40186"/>
    <w:rsid w:val="00C4387C"/>
    <w:rsid w:val="00C4633E"/>
    <w:rsid w:val="00C4674C"/>
    <w:rsid w:val="00C4741E"/>
    <w:rsid w:val="00C47C89"/>
    <w:rsid w:val="00C51931"/>
    <w:rsid w:val="00C51DE1"/>
    <w:rsid w:val="00C5330A"/>
    <w:rsid w:val="00C53C61"/>
    <w:rsid w:val="00C53EF6"/>
    <w:rsid w:val="00C54CED"/>
    <w:rsid w:val="00C550C5"/>
    <w:rsid w:val="00C55601"/>
    <w:rsid w:val="00C56724"/>
    <w:rsid w:val="00C56B5C"/>
    <w:rsid w:val="00C56BA4"/>
    <w:rsid w:val="00C56D3E"/>
    <w:rsid w:val="00C61D48"/>
    <w:rsid w:val="00C65147"/>
    <w:rsid w:val="00C65E81"/>
    <w:rsid w:val="00C67E52"/>
    <w:rsid w:val="00C70E46"/>
    <w:rsid w:val="00C7177A"/>
    <w:rsid w:val="00C719E4"/>
    <w:rsid w:val="00C7264C"/>
    <w:rsid w:val="00C727A7"/>
    <w:rsid w:val="00C75BBB"/>
    <w:rsid w:val="00C82129"/>
    <w:rsid w:val="00C83011"/>
    <w:rsid w:val="00C84028"/>
    <w:rsid w:val="00C8503C"/>
    <w:rsid w:val="00C9064E"/>
    <w:rsid w:val="00C912C9"/>
    <w:rsid w:val="00C91712"/>
    <w:rsid w:val="00C92033"/>
    <w:rsid w:val="00C9475B"/>
    <w:rsid w:val="00C965AE"/>
    <w:rsid w:val="00C9770F"/>
    <w:rsid w:val="00C97A20"/>
    <w:rsid w:val="00C97F35"/>
    <w:rsid w:val="00CA1AB6"/>
    <w:rsid w:val="00CA2D49"/>
    <w:rsid w:val="00CA6CE1"/>
    <w:rsid w:val="00CA70AA"/>
    <w:rsid w:val="00CA71F4"/>
    <w:rsid w:val="00CA72BC"/>
    <w:rsid w:val="00CA7E9B"/>
    <w:rsid w:val="00CB537F"/>
    <w:rsid w:val="00CB7A08"/>
    <w:rsid w:val="00CC2244"/>
    <w:rsid w:val="00CC292A"/>
    <w:rsid w:val="00CC3AB9"/>
    <w:rsid w:val="00CC43E3"/>
    <w:rsid w:val="00CC45F9"/>
    <w:rsid w:val="00CC53C1"/>
    <w:rsid w:val="00CC7331"/>
    <w:rsid w:val="00CC76B2"/>
    <w:rsid w:val="00CD0C9C"/>
    <w:rsid w:val="00CD17C3"/>
    <w:rsid w:val="00CD1AB9"/>
    <w:rsid w:val="00CD310E"/>
    <w:rsid w:val="00CD32A5"/>
    <w:rsid w:val="00CD33F9"/>
    <w:rsid w:val="00CD3436"/>
    <w:rsid w:val="00CD4BF6"/>
    <w:rsid w:val="00CD59E3"/>
    <w:rsid w:val="00CD7967"/>
    <w:rsid w:val="00CE0E2D"/>
    <w:rsid w:val="00CE0E85"/>
    <w:rsid w:val="00CE19D1"/>
    <w:rsid w:val="00CE1A7B"/>
    <w:rsid w:val="00CE1F59"/>
    <w:rsid w:val="00CE299A"/>
    <w:rsid w:val="00CE2BBF"/>
    <w:rsid w:val="00CE40AC"/>
    <w:rsid w:val="00CE412E"/>
    <w:rsid w:val="00CE41EE"/>
    <w:rsid w:val="00CE48B7"/>
    <w:rsid w:val="00CE5D88"/>
    <w:rsid w:val="00CE5F13"/>
    <w:rsid w:val="00CE6D3B"/>
    <w:rsid w:val="00CE7627"/>
    <w:rsid w:val="00CE7936"/>
    <w:rsid w:val="00CF210F"/>
    <w:rsid w:val="00CF7838"/>
    <w:rsid w:val="00CF7B94"/>
    <w:rsid w:val="00D008BC"/>
    <w:rsid w:val="00D012EE"/>
    <w:rsid w:val="00D024F4"/>
    <w:rsid w:val="00D033DE"/>
    <w:rsid w:val="00D04880"/>
    <w:rsid w:val="00D07261"/>
    <w:rsid w:val="00D10981"/>
    <w:rsid w:val="00D11894"/>
    <w:rsid w:val="00D11CA7"/>
    <w:rsid w:val="00D142A0"/>
    <w:rsid w:val="00D144C4"/>
    <w:rsid w:val="00D154FA"/>
    <w:rsid w:val="00D203B3"/>
    <w:rsid w:val="00D20555"/>
    <w:rsid w:val="00D21D33"/>
    <w:rsid w:val="00D21F9B"/>
    <w:rsid w:val="00D225FC"/>
    <w:rsid w:val="00D2263A"/>
    <w:rsid w:val="00D236B3"/>
    <w:rsid w:val="00D23A87"/>
    <w:rsid w:val="00D23B83"/>
    <w:rsid w:val="00D24D74"/>
    <w:rsid w:val="00D26C43"/>
    <w:rsid w:val="00D304BF"/>
    <w:rsid w:val="00D31DDF"/>
    <w:rsid w:val="00D32920"/>
    <w:rsid w:val="00D36802"/>
    <w:rsid w:val="00D36C8C"/>
    <w:rsid w:val="00D435C3"/>
    <w:rsid w:val="00D43F88"/>
    <w:rsid w:val="00D444A0"/>
    <w:rsid w:val="00D45684"/>
    <w:rsid w:val="00D45B5B"/>
    <w:rsid w:val="00D46956"/>
    <w:rsid w:val="00D517D5"/>
    <w:rsid w:val="00D526FF"/>
    <w:rsid w:val="00D54794"/>
    <w:rsid w:val="00D548FE"/>
    <w:rsid w:val="00D56A0E"/>
    <w:rsid w:val="00D613C2"/>
    <w:rsid w:val="00D61980"/>
    <w:rsid w:val="00D6374D"/>
    <w:rsid w:val="00D645D8"/>
    <w:rsid w:val="00D72079"/>
    <w:rsid w:val="00D747F1"/>
    <w:rsid w:val="00D74948"/>
    <w:rsid w:val="00D75160"/>
    <w:rsid w:val="00D75F95"/>
    <w:rsid w:val="00D75F9A"/>
    <w:rsid w:val="00D763BB"/>
    <w:rsid w:val="00D777D8"/>
    <w:rsid w:val="00D82A5B"/>
    <w:rsid w:val="00D846E3"/>
    <w:rsid w:val="00D849D8"/>
    <w:rsid w:val="00D84C73"/>
    <w:rsid w:val="00D85005"/>
    <w:rsid w:val="00D854F5"/>
    <w:rsid w:val="00D85D40"/>
    <w:rsid w:val="00D85FC6"/>
    <w:rsid w:val="00D8780B"/>
    <w:rsid w:val="00D92226"/>
    <w:rsid w:val="00D9223E"/>
    <w:rsid w:val="00D9368B"/>
    <w:rsid w:val="00D96EF9"/>
    <w:rsid w:val="00D97D44"/>
    <w:rsid w:val="00DA31F8"/>
    <w:rsid w:val="00DA520F"/>
    <w:rsid w:val="00DA5C96"/>
    <w:rsid w:val="00DA7301"/>
    <w:rsid w:val="00DB0582"/>
    <w:rsid w:val="00DB0D79"/>
    <w:rsid w:val="00DB2142"/>
    <w:rsid w:val="00DB4F11"/>
    <w:rsid w:val="00DB50E4"/>
    <w:rsid w:val="00DB5CFF"/>
    <w:rsid w:val="00DB5DAF"/>
    <w:rsid w:val="00DB77C5"/>
    <w:rsid w:val="00DB79A1"/>
    <w:rsid w:val="00DC4846"/>
    <w:rsid w:val="00DC521F"/>
    <w:rsid w:val="00DC52EC"/>
    <w:rsid w:val="00DC66F1"/>
    <w:rsid w:val="00DC6CF7"/>
    <w:rsid w:val="00DD046E"/>
    <w:rsid w:val="00DD0568"/>
    <w:rsid w:val="00DD0680"/>
    <w:rsid w:val="00DD0B47"/>
    <w:rsid w:val="00DD3DC9"/>
    <w:rsid w:val="00DD4415"/>
    <w:rsid w:val="00DD4588"/>
    <w:rsid w:val="00DD4B78"/>
    <w:rsid w:val="00DD6262"/>
    <w:rsid w:val="00DD7829"/>
    <w:rsid w:val="00DE0A57"/>
    <w:rsid w:val="00DE2B07"/>
    <w:rsid w:val="00DE33A4"/>
    <w:rsid w:val="00DE600C"/>
    <w:rsid w:val="00DF619C"/>
    <w:rsid w:val="00DF6A78"/>
    <w:rsid w:val="00E00664"/>
    <w:rsid w:val="00E03B19"/>
    <w:rsid w:val="00E07967"/>
    <w:rsid w:val="00E10185"/>
    <w:rsid w:val="00E104F4"/>
    <w:rsid w:val="00E1094C"/>
    <w:rsid w:val="00E10A2A"/>
    <w:rsid w:val="00E12507"/>
    <w:rsid w:val="00E137D9"/>
    <w:rsid w:val="00E13E84"/>
    <w:rsid w:val="00E13ED0"/>
    <w:rsid w:val="00E13F29"/>
    <w:rsid w:val="00E15F86"/>
    <w:rsid w:val="00E1753E"/>
    <w:rsid w:val="00E17861"/>
    <w:rsid w:val="00E247AF"/>
    <w:rsid w:val="00E26457"/>
    <w:rsid w:val="00E27D4E"/>
    <w:rsid w:val="00E33459"/>
    <w:rsid w:val="00E35001"/>
    <w:rsid w:val="00E35D01"/>
    <w:rsid w:val="00E35FCF"/>
    <w:rsid w:val="00E374D0"/>
    <w:rsid w:val="00E37D04"/>
    <w:rsid w:val="00E4263D"/>
    <w:rsid w:val="00E42BD2"/>
    <w:rsid w:val="00E44500"/>
    <w:rsid w:val="00E44F0B"/>
    <w:rsid w:val="00E461BD"/>
    <w:rsid w:val="00E47187"/>
    <w:rsid w:val="00E473FA"/>
    <w:rsid w:val="00E520A4"/>
    <w:rsid w:val="00E52BD9"/>
    <w:rsid w:val="00E53445"/>
    <w:rsid w:val="00E535A3"/>
    <w:rsid w:val="00E56964"/>
    <w:rsid w:val="00E56BD4"/>
    <w:rsid w:val="00E60271"/>
    <w:rsid w:val="00E6118F"/>
    <w:rsid w:val="00E616D1"/>
    <w:rsid w:val="00E619E1"/>
    <w:rsid w:val="00E63EBC"/>
    <w:rsid w:val="00E660C9"/>
    <w:rsid w:val="00E67115"/>
    <w:rsid w:val="00E712A8"/>
    <w:rsid w:val="00E71521"/>
    <w:rsid w:val="00E71E2A"/>
    <w:rsid w:val="00E7304B"/>
    <w:rsid w:val="00E73F20"/>
    <w:rsid w:val="00E74458"/>
    <w:rsid w:val="00E75193"/>
    <w:rsid w:val="00E76AFD"/>
    <w:rsid w:val="00E771CB"/>
    <w:rsid w:val="00E812E6"/>
    <w:rsid w:val="00E81F24"/>
    <w:rsid w:val="00E82B2C"/>
    <w:rsid w:val="00E82FDA"/>
    <w:rsid w:val="00E8382B"/>
    <w:rsid w:val="00E839E6"/>
    <w:rsid w:val="00E84642"/>
    <w:rsid w:val="00E85CD6"/>
    <w:rsid w:val="00E86BB1"/>
    <w:rsid w:val="00E87D42"/>
    <w:rsid w:val="00E87DB4"/>
    <w:rsid w:val="00E900B2"/>
    <w:rsid w:val="00E912FA"/>
    <w:rsid w:val="00E9239B"/>
    <w:rsid w:val="00E924F0"/>
    <w:rsid w:val="00E9309C"/>
    <w:rsid w:val="00E9596A"/>
    <w:rsid w:val="00EA03FC"/>
    <w:rsid w:val="00EA38E1"/>
    <w:rsid w:val="00EA44C6"/>
    <w:rsid w:val="00EA4DFD"/>
    <w:rsid w:val="00EA79B7"/>
    <w:rsid w:val="00EB07D5"/>
    <w:rsid w:val="00EB1490"/>
    <w:rsid w:val="00EB3B79"/>
    <w:rsid w:val="00EB3DCF"/>
    <w:rsid w:val="00EB6830"/>
    <w:rsid w:val="00EB761F"/>
    <w:rsid w:val="00EC2EEF"/>
    <w:rsid w:val="00EC45EA"/>
    <w:rsid w:val="00EC64A5"/>
    <w:rsid w:val="00EC6712"/>
    <w:rsid w:val="00EC70B4"/>
    <w:rsid w:val="00EC7914"/>
    <w:rsid w:val="00ED0572"/>
    <w:rsid w:val="00ED22C8"/>
    <w:rsid w:val="00ED24B0"/>
    <w:rsid w:val="00ED50A5"/>
    <w:rsid w:val="00ED6D0B"/>
    <w:rsid w:val="00ED72BB"/>
    <w:rsid w:val="00ED7C84"/>
    <w:rsid w:val="00EE20A4"/>
    <w:rsid w:val="00EE476C"/>
    <w:rsid w:val="00EE5D46"/>
    <w:rsid w:val="00EF2478"/>
    <w:rsid w:val="00EF3051"/>
    <w:rsid w:val="00EF370A"/>
    <w:rsid w:val="00EF40C9"/>
    <w:rsid w:val="00EF4F32"/>
    <w:rsid w:val="00EF56E4"/>
    <w:rsid w:val="00EF65EE"/>
    <w:rsid w:val="00EF7B5E"/>
    <w:rsid w:val="00F0002D"/>
    <w:rsid w:val="00F02173"/>
    <w:rsid w:val="00F03C34"/>
    <w:rsid w:val="00F05CCE"/>
    <w:rsid w:val="00F077D2"/>
    <w:rsid w:val="00F10E22"/>
    <w:rsid w:val="00F1194E"/>
    <w:rsid w:val="00F11F96"/>
    <w:rsid w:val="00F13234"/>
    <w:rsid w:val="00F13EDE"/>
    <w:rsid w:val="00F14FA9"/>
    <w:rsid w:val="00F16774"/>
    <w:rsid w:val="00F16FDE"/>
    <w:rsid w:val="00F177DC"/>
    <w:rsid w:val="00F17B30"/>
    <w:rsid w:val="00F2077F"/>
    <w:rsid w:val="00F2274E"/>
    <w:rsid w:val="00F24024"/>
    <w:rsid w:val="00F24A59"/>
    <w:rsid w:val="00F25D66"/>
    <w:rsid w:val="00F26DD0"/>
    <w:rsid w:val="00F27586"/>
    <w:rsid w:val="00F27819"/>
    <w:rsid w:val="00F27998"/>
    <w:rsid w:val="00F3015E"/>
    <w:rsid w:val="00F31C1C"/>
    <w:rsid w:val="00F31DBB"/>
    <w:rsid w:val="00F326F8"/>
    <w:rsid w:val="00F33C09"/>
    <w:rsid w:val="00F33C4A"/>
    <w:rsid w:val="00F33CCC"/>
    <w:rsid w:val="00F344D7"/>
    <w:rsid w:val="00F35163"/>
    <w:rsid w:val="00F36388"/>
    <w:rsid w:val="00F372EE"/>
    <w:rsid w:val="00F40410"/>
    <w:rsid w:val="00F45074"/>
    <w:rsid w:val="00F4513B"/>
    <w:rsid w:val="00F4560C"/>
    <w:rsid w:val="00F47A97"/>
    <w:rsid w:val="00F50DC7"/>
    <w:rsid w:val="00F517FC"/>
    <w:rsid w:val="00F52C26"/>
    <w:rsid w:val="00F53293"/>
    <w:rsid w:val="00F54270"/>
    <w:rsid w:val="00F54916"/>
    <w:rsid w:val="00F56D9C"/>
    <w:rsid w:val="00F60991"/>
    <w:rsid w:val="00F62179"/>
    <w:rsid w:val="00F632CE"/>
    <w:rsid w:val="00F720C9"/>
    <w:rsid w:val="00F72195"/>
    <w:rsid w:val="00F73C18"/>
    <w:rsid w:val="00F74416"/>
    <w:rsid w:val="00F76AE2"/>
    <w:rsid w:val="00F775F1"/>
    <w:rsid w:val="00F81FB4"/>
    <w:rsid w:val="00F822BA"/>
    <w:rsid w:val="00F8302A"/>
    <w:rsid w:val="00F8386C"/>
    <w:rsid w:val="00F840DA"/>
    <w:rsid w:val="00F87DB6"/>
    <w:rsid w:val="00F90F16"/>
    <w:rsid w:val="00F92585"/>
    <w:rsid w:val="00F92B5E"/>
    <w:rsid w:val="00F94C5E"/>
    <w:rsid w:val="00F96AD3"/>
    <w:rsid w:val="00FA1872"/>
    <w:rsid w:val="00FA1A78"/>
    <w:rsid w:val="00FA254F"/>
    <w:rsid w:val="00FA449B"/>
    <w:rsid w:val="00FB12B3"/>
    <w:rsid w:val="00FB1A89"/>
    <w:rsid w:val="00FB1AF3"/>
    <w:rsid w:val="00FB359E"/>
    <w:rsid w:val="00FB649D"/>
    <w:rsid w:val="00FB7F4D"/>
    <w:rsid w:val="00FC0A8D"/>
    <w:rsid w:val="00FC12A7"/>
    <w:rsid w:val="00FC31D9"/>
    <w:rsid w:val="00FC3A69"/>
    <w:rsid w:val="00FC4A7C"/>
    <w:rsid w:val="00FC500D"/>
    <w:rsid w:val="00FC5668"/>
    <w:rsid w:val="00FC59FD"/>
    <w:rsid w:val="00FC626B"/>
    <w:rsid w:val="00FC7D0A"/>
    <w:rsid w:val="00FD0111"/>
    <w:rsid w:val="00FD0A0F"/>
    <w:rsid w:val="00FD0AED"/>
    <w:rsid w:val="00FD0E40"/>
    <w:rsid w:val="00FD1C8B"/>
    <w:rsid w:val="00FD303B"/>
    <w:rsid w:val="00FD396B"/>
    <w:rsid w:val="00FD3A60"/>
    <w:rsid w:val="00FD4820"/>
    <w:rsid w:val="00FD5440"/>
    <w:rsid w:val="00FD6B12"/>
    <w:rsid w:val="00FD6D97"/>
    <w:rsid w:val="00FD73F5"/>
    <w:rsid w:val="00FE1708"/>
    <w:rsid w:val="00FE170B"/>
    <w:rsid w:val="00FE3408"/>
    <w:rsid w:val="00FE6B19"/>
    <w:rsid w:val="00FE7F22"/>
    <w:rsid w:val="00FF1011"/>
    <w:rsid w:val="00FF1244"/>
    <w:rsid w:val="00FF358F"/>
    <w:rsid w:val="00FF3E1D"/>
    <w:rsid w:val="00FF4DB7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1E3506-559E-457B-929C-8BD88A842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4BE"/>
  </w:style>
  <w:style w:type="paragraph" w:styleId="Heading1">
    <w:name w:val="heading 1"/>
    <w:basedOn w:val="Normal"/>
    <w:next w:val="Normal"/>
    <w:link w:val="Heading1Char"/>
    <w:uiPriority w:val="9"/>
    <w:qFormat/>
    <w:rsid w:val="00D613C2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02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54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7EB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024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335"/>
  </w:style>
  <w:style w:type="paragraph" w:styleId="Footer">
    <w:name w:val="footer"/>
    <w:basedOn w:val="Normal"/>
    <w:link w:val="FooterChar"/>
    <w:uiPriority w:val="99"/>
    <w:unhideWhenUsed/>
    <w:rsid w:val="0039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335"/>
  </w:style>
  <w:style w:type="table" w:customStyle="1" w:styleId="TableGrid1">
    <w:name w:val="Table Grid1"/>
    <w:basedOn w:val="TableNormal"/>
    <w:next w:val="TableGrid"/>
    <w:uiPriority w:val="39"/>
    <w:rsid w:val="00305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1F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GridTable1Light-Accent41">
    <w:name w:val="Grid Table 1 Light - Accent 41"/>
    <w:basedOn w:val="TableNormal"/>
    <w:uiPriority w:val="46"/>
    <w:rsid w:val="00BA53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D613C2"/>
    <w:rPr>
      <w:rFonts w:ascii="Times New Roman" w:eastAsiaTheme="majorEastAsia" w:hAnsi="Times New Roman" w:cstheme="majorBidi"/>
      <w:sz w:val="28"/>
      <w:szCs w:val="32"/>
    </w:rPr>
  </w:style>
  <w:style w:type="table" w:customStyle="1" w:styleId="GridTable1Light1">
    <w:name w:val="Grid Table 1 Light1"/>
    <w:basedOn w:val="TableNormal"/>
    <w:uiPriority w:val="46"/>
    <w:rsid w:val="00557F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">
    <w:name w:val="Body Text"/>
    <w:basedOn w:val="Normal"/>
    <w:link w:val="BodyTextChar"/>
    <w:uiPriority w:val="1"/>
    <w:qFormat/>
    <w:rsid w:val="00BC5D9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BC5D90"/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56571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BC0265"/>
    <w:pPr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BC026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C0265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C02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223A4"/>
    <w:pPr>
      <w:tabs>
        <w:tab w:val="left" w:pos="1100"/>
        <w:tab w:val="right" w:leader="dot" w:pos="9350"/>
      </w:tabs>
      <w:spacing w:after="100"/>
      <w:ind w:left="220"/>
      <w:jc w:val="both"/>
    </w:pPr>
    <w:rPr>
      <w:rFonts w:ascii="Trebuchet MS" w:hAnsi="Trebuchet MS"/>
      <w:b/>
      <w:noProof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A54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97E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6D3B99"/>
    <w:pPr>
      <w:tabs>
        <w:tab w:val="left" w:pos="1540"/>
        <w:tab w:val="right" w:leader="dot" w:pos="9350"/>
      </w:tabs>
      <w:spacing w:after="100"/>
      <w:ind w:left="440"/>
    </w:pPr>
    <w:rPr>
      <w:rFonts w:ascii="Trebuchet MS" w:hAnsi="Trebuchet MS"/>
      <w:b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BD6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5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5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5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55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D01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elairewa@efl.com.f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Delairewa@efl.com.f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nderlink.com/ef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4D7906E-7001-4D23-A802-F5CEA3DA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12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Rajiv Hargyan Singh</dc:creator>
  <cp:lastModifiedBy>Rajiv Hargyan Singh</cp:lastModifiedBy>
  <cp:revision>398</cp:revision>
  <cp:lastPrinted>2019-01-22T04:13:00Z</cp:lastPrinted>
  <dcterms:created xsi:type="dcterms:W3CDTF">2018-11-08T19:37:00Z</dcterms:created>
  <dcterms:modified xsi:type="dcterms:W3CDTF">2019-01-23T03:39:00Z</dcterms:modified>
</cp:coreProperties>
</file>